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897F1" w14:textId="77777777" w:rsidR="006F4264" w:rsidRDefault="00BE74D6">
      <w:pPr>
        <w:pStyle w:val="normal0"/>
        <w:ind w:right="9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Style w:val="a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6045"/>
      </w:tblGrid>
      <w:tr w:rsidR="006F4264" w14:paraId="1054BC7F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C3EE" w14:textId="77777777" w:rsidR="006F4264" w:rsidRDefault="00BE74D6">
            <w:pPr>
              <w:pStyle w:val="normal0"/>
              <w:ind w:righ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Title: 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50F5" w14:textId="77777777" w:rsidR="006F4264" w:rsidRDefault="00BE74D6">
            <w:pPr>
              <w:pStyle w:val="normal0"/>
              <w:ind w:right="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 of course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6F4264" w14:paraId="3884BAA4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006C" w14:textId="77777777" w:rsidR="006F4264" w:rsidRDefault="00BE74D6">
            <w:pPr>
              <w:pStyle w:val="normal0"/>
              <w:ind w:right="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Reviewer: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F01F" w14:textId="77777777" w:rsidR="006F4264" w:rsidRPr="00BE74D6" w:rsidRDefault="00BE74D6">
            <w:pPr>
              <w:pStyle w:val="normal0"/>
              <w:ind w:right="90"/>
              <w:rPr>
                <w:b/>
                <w:sz w:val="20"/>
                <w:szCs w:val="20"/>
              </w:rPr>
            </w:pPr>
            <w:r w:rsidRPr="00BE74D6">
              <w:rPr>
                <w:b/>
                <w:sz w:val="20"/>
                <w:szCs w:val="20"/>
              </w:rPr>
              <w:t>Term Reviewed:</w:t>
            </w:r>
          </w:p>
        </w:tc>
      </w:tr>
      <w:tr w:rsidR="006F4264" w14:paraId="1FE73656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F633" w14:textId="77777777" w:rsidR="006F4264" w:rsidRDefault="006F4264">
            <w:pPr>
              <w:pStyle w:val="normal0"/>
              <w:ind w:right="9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ED74" w14:textId="77777777" w:rsidR="006F4264" w:rsidRDefault="006F4264">
            <w:pPr>
              <w:pStyle w:val="normal0"/>
              <w:ind w:right="90"/>
              <w:rPr>
                <w:sz w:val="20"/>
                <w:szCs w:val="20"/>
              </w:rPr>
            </w:pPr>
          </w:p>
        </w:tc>
      </w:tr>
    </w:tbl>
    <w:p w14:paraId="041C47C1" w14:textId="77777777" w:rsidR="006F4264" w:rsidRDefault="006F4264">
      <w:pPr>
        <w:pStyle w:val="normal0"/>
        <w:ind w:right="90"/>
        <w:rPr>
          <w:b/>
          <w:sz w:val="20"/>
          <w:szCs w:val="20"/>
        </w:rPr>
      </w:pPr>
    </w:p>
    <w:p w14:paraId="4BF967AB" w14:textId="77777777" w:rsidR="006F4264" w:rsidRDefault="00BE74D6">
      <w:pPr>
        <w:pStyle w:val="normal0"/>
        <w:ind w:right="90"/>
        <w:rPr>
          <w:i/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Indicates IDS Template location or resource.</w:t>
      </w:r>
    </w:p>
    <w:tbl>
      <w:tblPr>
        <w:tblStyle w:val="a0"/>
        <w:tblW w:w="1048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F4264" w14:paraId="4D4996B2" w14:textId="77777777">
        <w:trPr>
          <w:trHeight w:val="78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AD992" w14:textId="77777777" w:rsidR="006F4264" w:rsidRDefault="00BE74D6">
            <w:pPr>
              <w:pStyle w:val="Heading2"/>
              <w:widowControl w:val="0"/>
              <w:numPr>
                <w:ilvl w:val="0"/>
                <w:numId w:val="1"/>
              </w:numPr>
              <w:ind w:right="90"/>
            </w:pPr>
            <w:bookmarkStart w:id="1" w:name="_nhmxzlkw1v3y" w:colFirst="0" w:colLast="0"/>
            <w:bookmarkEnd w:id="1"/>
            <w:r>
              <w:t>Course Overview and Information</w:t>
            </w:r>
          </w:p>
        </w:tc>
      </w:tr>
      <w:tr w:rsidR="006F4264" w14:paraId="1F985573" w14:textId="77777777">
        <w:trPr>
          <w:trHeight w:val="52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710A5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color w:val="1155CC"/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</w:rPr>
                <w:t xml:space="preserve">1. </w:t>
              </w:r>
            </w:hyperlink>
            <w:hyperlink r:id="rId9">
              <w:r>
                <w:rPr>
                  <w:b/>
                  <w:color w:val="1155CC"/>
                  <w:sz w:val="20"/>
                  <w:szCs w:val="20"/>
                </w:rPr>
                <w:t xml:space="preserve">[Getting Started] </w:t>
              </w:r>
            </w:hyperlink>
            <w:hyperlink r:id="rId10">
              <w:r>
                <w:rPr>
                  <w:color w:val="1155CC"/>
                  <w:sz w:val="20"/>
                  <w:szCs w:val="20"/>
                </w:rPr>
                <w:t>Course includes Welcome and Course Orientation Content</w:t>
              </w:r>
            </w:hyperlink>
            <w:r>
              <w:rPr>
                <w:color w:val="1155CC"/>
                <w:sz w:val="20"/>
                <w:szCs w:val="20"/>
              </w:rPr>
              <w:t xml:space="preserve"> that establishes instructor presence and guidance. </w:t>
            </w:r>
          </w:p>
          <w:p w14:paraId="44B64596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Getting started text, Course Orientati</w:t>
            </w:r>
            <w:r>
              <w:rPr>
                <w:i/>
                <w:sz w:val="20"/>
                <w:szCs w:val="20"/>
              </w:rPr>
              <w:t>on Book, Course Orientation Video</w:t>
            </w:r>
          </w:p>
        </w:tc>
      </w:tr>
      <w:tr w:rsidR="006F4264" w14:paraId="492E3346" w14:textId="77777777">
        <w:trPr>
          <w:trHeight w:val="74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2DAF8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color w:val="1155CC"/>
                <w:sz w:val="20"/>
                <w:szCs w:val="20"/>
              </w:rPr>
            </w:pPr>
            <w:hyperlink r:id="rId11">
              <w:r>
                <w:rPr>
                  <w:color w:val="1155CC"/>
                  <w:sz w:val="20"/>
                  <w:szCs w:val="20"/>
                </w:rPr>
                <w:t xml:space="preserve">2. </w:t>
              </w:r>
            </w:hyperlink>
            <w:hyperlink r:id="rId12">
              <w:r>
                <w:rPr>
                  <w:b/>
                  <w:color w:val="1155CC"/>
                  <w:sz w:val="20"/>
                  <w:szCs w:val="20"/>
                </w:rPr>
                <w:t xml:space="preserve">[Course Overview] </w:t>
              </w:r>
            </w:hyperlink>
            <w:hyperlink r:id="rId13">
              <w:r>
                <w:rPr>
                  <w:color w:val="1155CC"/>
                  <w:sz w:val="20"/>
                  <w:szCs w:val="20"/>
                </w:rPr>
                <w:t>An orientation or overview is provided for the course overa</w:t>
              </w:r>
              <w:r>
                <w:rPr>
                  <w:color w:val="1155CC"/>
                  <w:sz w:val="20"/>
                  <w:szCs w:val="20"/>
                </w:rPr>
                <w:t>ll, as well as in each module. Learners know how to navigate and what tasks are due.</w:t>
              </w:r>
            </w:hyperlink>
          </w:p>
          <w:p w14:paraId="18672CCB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GS /Course Orientation, GS / Course Structure; weekly overviews</w:t>
            </w:r>
          </w:p>
        </w:tc>
      </w:tr>
      <w:tr w:rsidR="006F4264" w14:paraId="0803DCCE" w14:textId="77777777">
        <w:trPr>
          <w:trHeight w:val="52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71E1DE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color w:val="1155CC"/>
                <w:sz w:val="20"/>
                <w:szCs w:val="20"/>
              </w:rPr>
            </w:pPr>
            <w:hyperlink r:id="rId14">
              <w:r>
                <w:rPr>
                  <w:color w:val="1155CC"/>
                  <w:sz w:val="20"/>
                  <w:szCs w:val="20"/>
                </w:rPr>
                <w:t xml:space="preserve">3. </w:t>
              </w:r>
            </w:hyperlink>
            <w:hyperlink r:id="rId15">
              <w:r>
                <w:rPr>
                  <w:b/>
                  <w:color w:val="1155CC"/>
                  <w:sz w:val="20"/>
                  <w:szCs w:val="20"/>
                </w:rPr>
                <w:t xml:space="preserve">[Deconstructed Syllabus] </w:t>
              </w:r>
            </w:hyperlink>
            <w:hyperlink r:id="rId16">
              <w:r>
                <w:rPr>
                  <w:color w:val="1155CC"/>
                  <w:sz w:val="20"/>
                  <w:szCs w:val="20"/>
                </w:rPr>
                <w:t>Course includes a Course information area that deconstructs the syllabus for learners in a clear and navigable way.</w:t>
              </w:r>
            </w:hyperlink>
          </w:p>
          <w:p w14:paraId="07F2C889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Syllabus (Moodle book, Google Doc)</w:t>
            </w:r>
          </w:p>
        </w:tc>
      </w:tr>
      <w:tr w:rsidR="006F4264" w14:paraId="2D13F265" w14:textId="77777777">
        <w:trPr>
          <w:trHeight w:val="52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3A84AF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color w:val="1155CC"/>
                <w:sz w:val="20"/>
                <w:szCs w:val="20"/>
              </w:rPr>
            </w:pPr>
            <w:hyperlink r:id="rId17">
              <w:r>
                <w:rPr>
                  <w:color w:val="1155CC"/>
                  <w:sz w:val="20"/>
                  <w:szCs w:val="20"/>
                </w:rPr>
                <w:t xml:space="preserve">4. </w:t>
              </w:r>
            </w:hyperlink>
            <w:hyperlink r:id="rId18">
              <w:r>
                <w:rPr>
                  <w:b/>
                  <w:color w:val="1155CC"/>
                  <w:sz w:val="20"/>
                  <w:szCs w:val="20"/>
                </w:rPr>
                <w:t xml:space="preserve">[Printable Syllabus] </w:t>
              </w:r>
            </w:hyperlink>
            <w:hyperlink r:id="rId19">
              <w:r>
                <w:rPr>
                  <w:color w:val="1155CC"/>
                  <w:sz w:val="20"/>
                  <w:szCs w:val="20"/>
                </w:rPr>
                <w:t>A printable syllabus is available to learners</w:t>
              </w:r>
            </w:hyperlink>
          </w:p>
          <w:p w14:paraId="3B00E9BE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Syllabus (Moodle book, Google Doc)</w:t>
            </w:r>
          </w:p>
        </w:tc>
      </w:tr>
      <w:tr w:rsidR="006F4264" w14:paraId="0799DC1E" w14:textId="77777777">
        <w:trPr>
          <w:trHeight w:val="52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6D465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color w:val="1155CC"/>
                <w:sz w:val="20"/>
                <w:szCs w:val="20"/>
              </w:rPr>
            </w:pPr>
            <w:hyperlink r:id="rId20">
              <w:r>
                <w:rPr>
                  <w:color w:val="1155CC"/>
                  <w:sz w:val="20"/>
                  <w:szCs w:val="20"/>
                </w:rPr>
                <w:t xml:space="preserve">5. </w:t>
              </w:r>
            </w:hyperlink>
            <w:hyperlink r:id="rId21">
              <w:r>
                <w:rPr>
                  <w:b/>
                  <w:color w:val="1155CC"/>
                  <w:sz w:val="20"/>
                  <w:szCs w:val="20"/>
                </w:rPr>
                <w:t xml:space="preserve">[Campus Policies] </w:t>
              </w:r>
            </w:hyperlink>
            <w:hyperlink r:id="rId22">
              <w:r>
                <w:rPr>
                  <w:color w:val="1155CC"/>
                  <w:sz w:val="20"/>
                  <w:szCs w:val="20"/>
                </w:rPr>
                <w:t>Course includes links to relevant campus policies on plagiarism, computer use, filing grievances</w:t>
              </w:r>
              <w:r>
                <w:rPr>
                  <w:color w:val="1155CC"/>
                  <w:sz w:val="20"/>
                  <w:szCs w:val="20"/>
                </w:rPr>
                <w:t>, accommodating disabilities, etc.</w:t>
              </w:r>
            </w:hyperlink>
          </w:p>
          <w:p w14:paraId="454F2060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*Syllabus / Policies</w:t>
            </w:r>
          </w:p>
        </w:tc>
      </w:tr>
      <w:tr w:rsidR="006F4264" w14:paraId="1510018E" w14:textId="77777777">
        <w:trPr>
          <w:trHeight w:val="52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E2B30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color w:val="1155CC"/>
                <w:sz w:val="20"/>
                <w:szCs w:val="20"/>
              </w:rPr>
            </w:pPr>
            <w:hyperlink r:id="rId23">
              <w:r>
                <w:rPr>
                  <w:color w:val="1155CC"/>
                  <w:sz w:val="20"/>
                  <w:szCs w:val="20"/>
                </w:rPr>
                <w:t xml:space="preserve">6. </w:t>
              </w:r>
            </w:hyperlink>
            <w:hyperlink r:id="rId24">
              <w:r>
                <w:rPr>
                  <w:b/>
                  <w:color w:val="1155CC"/>
                  <w:sz w:val="20"/>
                  <w:szCs w:val="20"/>
                </w:rPr>
                <w:t xml:space="preserve">[Learner Success Resources] </w:t>
              </w:r>
            </w:hyperlink>
            <w:hyperlink r:id="rId25">
              <w:r>
                <w:rPr>
                  <w:color w:val="1155CC"/>
                  <w:sz w:val="20"/>
                  <w:szCs w:val="20"/>
                </w:rPr>
                <w:t>Course provides access to l</w:t>
              </w:r>
              <w:r>
                <w:rPr>
                  <w:color w:val="1155CC"/>
                  <w:sz w:val="20"/>
                  <w:szCs w:val="20"/>
                </w:rPr>
                <w:t>earner success resources (technical help, orientation, tutoring).</w:t>
              </w:r>
            </w:hyperlink>
          </w:p>
          <w:p w14:paraId="32EBA46F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Syllabus / Support</w:t>
            </w:r>
          </w:p>
        </w:tc>
      </w:tr>
      <w:tr w:rsidR="006F4264" w14:paraId="139B44E2" w14:textId="77777777">
        <w:trPr>
          <w:trHeight w:val="52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86626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color w:val="1155CC"/>
                <w:sz w:val="20"/>
                <w:szCs w:val="20"/>
              </w:rPr>
            </w:pPr>
            <w:hyperlink r:id="rId26">
              <w:r>
                <w:rPr>
                  <w:color w:val="1155CC"/>
                  <w:sz w:val="20"/>
                  <w:szCs w:val="20"/>
                </w:rPr>
                <w:t xml:space="preserve">7. </w:t>
              </w:r>
            </w:hyperlink>
            <w:hyperlink r:id="rId27">
              <w:r>
                <w:rPr>
                  <w:b/>
                  <w:color w:val="1155CC"/>
                  <w:sz w:val="20"/>
                  <w:szCs w:val="20"/>
                </w:rPr>
                <w:t>[Course Modality]</w:t>
              </w:r>
            </w:hyperlink>
            <w:hyperlink r:id="rId28">
              <w:r>
                <w:rPr>
                  <w:color w:val="1155CC"/>
                  <w:sz w:val="20"/>
                  <w:szCs w:val="20"/>
                </w:rPr>
                <w:t xml:space="preserve"> Course information states whether the course is fully online, blended, or web-enhanced.</w:t>
              </w:r>
            </w:hyperlink>
          </w:p>
          <w:p w14:paraId="1D13972C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Syllabus / Course Information</w:t>
            </w:r>
          </w:p>
        </w:tc>
      </w:tr>
      <w:tr w:rsidR="006F4264" w14:paraId="648A5E3A" w14:textId="77777777">
        <w:trPr>
          <w:trHeight w:val="96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E5A08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color w:val="1155CC"/>
                <w:sz w:val="20"/>
                <w:szCs w:val="20"/>
              </w:rPr>
            </w:pPr>
            <w:hyperlink r:id="rId29">
              <w:r>
                <w:rPr>
                  <w:color w:val="1155CC"/>
                  <w:sz w:val="20"/>
                  <w:szCs w:val="20"/>
                </w:rPr>
                <w:t xml:space="preserve">8. </w:t>
              </w:r>
            </w:hyperlink>
            <w:hyperlink r:id="rId30">
              <w:r>
                <w:rPr>
                  <w:b/>
                  <w:color w:val="1155CC"/>
                  <w:sz w:val="20"/>
                  <w:szCs w:val="20"/>
                </w:rPr>
                <w:t xml:space="preserve">[Access/Participation Methods] </w:t>
              </w:r>
            </w:hyperlink>
            <w:hyperlink r:id="rId31">
              <w:r>
                <w:rPr>
                  <w:color w:val="1155CC"/>
                  <w:sz w:val="20"/>
                  <w:szCs w:val="20"/>
                </w:rPr>
                <w:t>Appropriate methods and devices for accessing and participating in the course are communicated (mobile, publisher websites, secure content, pop-ups, browser issue, microphone, webcam, etc.)</w:t>
              </w:r>
            </w:hyperlink>
          </w:p>
          <w:p w14:paraId="29C0CD22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Syllabus / Course Inf</w:t>
            </w:r>
            <w:r>
              <w:rPr>
                <w:i/>
                <w:sz w:val="20"/>
                <w:szCs w:val="20"/>
              </w:rPr>
              <w:t>ormation</w:t>
            </w:r>
          </w:p>
        </w:tc>
      </w:tr>
      <w:tr w:rsidR="006F4264" w14:paraId="5B70687A" w14:textId="77777777">
        <w:trPr>
          <w:trHeight w:val="52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DBED9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color w:val="1155CC"/>
                <w:sz w:val="20"/>
                <w:szCs w:val="20"/>
              </w:rPr>
            </w:pPr>
            <w:hyperlink r:id="rId32">
              <w:r>
                <w:rPr>
                  <w:color w:val="1155CC"/>
                  <w:sz w:val="20"/>
                  <w:szCs w:val="20"/>
                </w:rPr>
                <w:t xml:space="preserve">9. </w:t>
              </w:r>
            </w:hyperlink>
            <w:hyperlink r:id="rId33">
              <w:r>
                <w:rPr>
                  <w:b/>
                  <w:color w:val="1155CC"/>
                  <w:sz w:val="20"/>
                  <w:szCs w:val="20"/>
                </w:rPr>
                <w:t xml:space="preserve">[Course Objectives] </w:t>
              </w:r>
            </w:hyperlink>
            <w:hyperlink r:id="rId34">
              <w:r>
                <w:rPr>
                  <w:color w:val="1155CC"/>
                  <w:sz w:val="20"/>
                  <w:szCs w:val="20"/>
                </w:rPr>
                <w:t>Course objectives/outcomes are clearly defined, measurable, and aligned to learning a</w:t>
              </w:r>
              <w:r>
                <w:rPr>
                  <w:color w:val="1155CC"/>
                  <w:sz w:val="20"/>
                  <w:szCs w:val="20"/>
                </w:rPr>
                <w:t>ctivities and assessments.</w:t>
              </w:r>
            </w:hyperlink>
          </w:p>
          <w:p w14:paraId="609F5443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Syllabus / Course Outcomes</w:t>
            </w:r>
          </w:p>
        </w:tc>
      </w:tr>
      <w:tr w:rsidR="006F4264" w14:paraId="03DE7551" w14:textId="77777777">
        <w:trPr>
          <w:trHeight w:val="64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64FDDF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color w:val="1155CC"/>
                <w:sz w:val="20"/>
                <w:szCs w:val="20"/>
              </w:rPr>
            </w:pPr>
            <w:hyperlink r:id="rId35">
              <w:r>
                <w:rPr>
                  <w:color w:val="1155CC"/>
                  <w:sz w:val="20"/>
                  <w:szCs w:val="20"/>
                </w:rPr>
                <w:t xml:space="preserve">10. </w:t>
              </w:r>
            </w:hyperlink>
            <w:hyperlink r:id="rId36">
              <w:r>
                <w:rPr>
                  <w:b/>
                  <w:color w:val="1155CC"/>
                  <w:sz w:val="20"/>
                  <w:szCs w:val="20"/>
                </w:rPr>
                <w:t>[Contact Information]</w:t>
              </w:r>
            </w:hyperlink>
            <w:hyperlink r:id="rId37">
              <w:r>
                <w:rPr>
                  <w:color w:val="1155CC"/>
                  <w:sz w:val="20"/>
                  <w:szCs w:val="20"/>
                </w:rPr>
                <w:t xml:space="preserve">  Course provides contact informat</w:t>
              </w:r>
              <w:r>
                <w:rPr>
                  <w:color w:val="1155CC"/>
                  <w:sz w:val="20"/>
                  <w:szCs w:val="20"/>
                </w:rPr>
                <w:t>ion for instructor, department, and program.</w:t>
              </w:r>
            </w:hyperlink>
          </w:p>
          <w:p w14:paraId="776BF68D" w14:textId="77777777" w:rsidR="006F4264" w:rsidRDefault="00BE74D6">
            <w:pPr>
              <w:pStyle w:val="normal0"/>
              <w:widowControl w:val="0"/>
              <w:spacing w:line="240" w:lineRule="auto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Syllabus / Course Information</w:t>
            </w:r>
          </w:p>
        </w:tc>
      </w:tr>
      <w:tr w:rsidR="006F4264" w14:paraId="33409363" w14:textId="77777777">
        <w:trPr>
          <w:trHeight w:val="700"/>
        </w:trPr>
        <w:tc>
          <w:tcPr>
            <w:tcW w:w="10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4752CF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Course Overview and Information Comments:</w:t>
            </w:r>
          </w:p>
        </w:tc>
      </w:tr>
    </w:tbl>
    <w:p w14:paraId="4F62FBAE" w14:textId="77777777" w:rsidR="006F4264" w:rsidRDefault="006F4264">
      <w:pPr>
        <w:pStyle w:val="normal0"/>
        <w:ind w:right="90"/>
        <w:jc w:val="center"/>
      </w:pPr>
    </w:p>
    <w:tbl>
      <w:tblPr>
        <w:tblStyle w:val="a1"/>
        <w:tblW w:w="1033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6F4264" w14:paraId="6C97CE32" w14:textId="77777777">
        <w:trPr>
          <w:trHeight w:val="300"/>
          <w:jc w:val="center"/>
        </w:trPr>
        <w:tc>
          <w:tcPr>
            <w:tcW w:w="10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5E1D53" w14:textId="77777777" w:rsidR="006F4264" w:rsidRDefault="00BE74D6">
            <w:pPr>
              <w:pStyle w:val="Heading2"/>
              <w:widowControl w:val="0"/>
              <w:ind w:right="90"/>
            </w:pPr>
            <w:bookmarkStart w:id="2" w:name="_dq4f8ebrxcdy" w:colFirst="0" w:colLast="0"/>
            <w:bookmarkEnd w:id="2"/>
            <w:r>
              <w:t>2. Course Technology and Tools</w:t>
            </w:r>
          </w:p>
        </w:tc>
      </w:tr>
      <w:tr w:rsidR="006F4264" w14:paraId="0E467D54" w14:textId="77777777">
        <w:trPr>
          <w:trHeight w:val="880"/>
          <w:jc w:val="center"/>
        </w:trPr>
        <w:tc>
          <w:tcPr>
            <w:tcW w:w="10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E343A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38">
              <w:r>
                <w:rPr>
                  <w:color w:val="1155CC"/>
                  <w:sz w:val="20"/>
                  <w:szCs w:val="20"/>
                </w:rPr>
                <w:t>11.</w:t>
              </w:r>
            </w:hyperlink>
            <w:hyperlink r:id="rId39">
              <w:r>
                <w:rPr>
                  <w:b/>
                  <w:color w:val="1155CC"/>
                  <w:sz w:val="20"/>
                  <w:szCs w:val="20"/>
                </w:rPr>
                <w:t xml:space="preserve">[Requisite Technology Skills] </w:t>
              </w:r>
            </w:hyperlink>
            <w:hyperlink r:id="rId40">
              <w:r>
                <w:rPr>
                  <w:color w:val="1155CC"/>
                  <w:sz w:val="20"/>
                  <w:szCs w:val="20"/>
                </w:rPr>
                <w:t>Requisite skills for using technology tools (websites, software, and hardware) are clearly stated and supported with resources.</w:t>
              </w:r>
            </w:hyperlink>
          </w:p>
          <w:p w14:paraId="7FB64373" w14:textId="77777777" w:rsidR="006F4264" w:rsidRDefault="00BE74D6">
            <w:pPr>
              <w:pStyle w:val="normal0"/>
              <w:widowControl w:val="0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Course Tour / Required Digital Literacy, Syllabus </w:t>
            </w:r>
            <w:r>
              <w:rPr>
                <w:i/>
                <w:sz w:val="20"/>
                <w:szCs w:val="20"/>
              </w:rPr>
              <w:t>/ Course Resources</w:t>
            </w:r>
          </w:p>
        </w:tc>
      </w:tr>
      <w:tr w:rsidR="006F4264" w14:paraId="388E784A" w14:textId="77777777">
        <w:trPr>
          <w:trHeight w:val="780"/>
          <w:jc w:val="center"/>
        </w:trPr>
        <w:tc>
          <w:tcPr>
            <w:tcW w:w="10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2BE61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41">
              <w:r>
                <w:rPr>
                  <w:color w:val="1155CC"/>
                  <w:sz w:val="20"/>
                  <w:szCs w:val="20"/>
                </w:rPr>
                <w:t xml:space="preserve">12. </w:t>
              </w:r>
            </w:hyperlink>
            <w:hyperlink r:id="rId42">
              <w:r>
                <w:rPr>
                  <w:b/>
                  <w:color w:val="1155CC"/>
                  <w:sz w:val="20"/>
                  <w:szCs w:val="20"/>
                </w:rPr>
                <w:t xml:space="preserve">[Scaffolding of Technology Skills] </w:t>
              </w:r>
            </w:hyperlink>
            <w:hyperlink r:id="rId43">
              <w:r>
                <w:rPr>
                  <w:color w:val="1155CC"/>
                  <w:sz w:val="20"/>
                  <w:szCs w:val="20"/>
                </w:rPr>
                <w:t>Technical skills required for participation in course le</w:t>
              </w:r>
              <w:r>
                <w:rPr>
                  <w:color w:val="1155CC"/>
                  <w:sz w:val="20"/>
                  <w:szCs w:val="20"/>
                </w:rPr>
                <w:t>arning activities scaffold in a timely manner (orientation, practice, and application - where appropriate).</w:t>
              </w:r>
            </w:hyperlink>
          </w:p>
        </w:tc>
      </w:tr>
      <w:tr w:rsidR="006F4264" w14:paraId="1CFAC962" w14:textId="77777777">
        <w:trPr>
          <w:trHeight w:val="520"/>
          <w:jc w:val="center"/>
        </w:trPr>
        <w:tc>
          <w:tcPr>
            <w:tcW w:w="10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97BAF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44">
              <w:r>
                <w:rPr>
                  <w:color w:val="1155CC"/>
                  <w:sz w:val="20"/>
                  <w:szCs w:val="20"/>
                </w:rPr>
                <w:t xml:space="preserve">13. </w:t>
              </w:r>
            </w:hyperlink>
            <w:hyperlink r:id="rId45">
              <w:r>
                <w:rPr>
                  <w:b/>
                  <w:color w:val="1155CC"/>
                  <w:sz w:val="20"/>
                  <w:szCs w:val="20"/>
                </w:rPr>
                <w:t>[Access to Technology]</w:t>
              </w:r>
            </w:hyperlink>
            <w:hyperlink r:id="rId46">
              <w:r>
                <w:rPr>
                  <w:color w:val="1155CC"/>
                  <w:sz w:val="20"/>
                  <w:szCs w:val="20"/>
                </w:rPr>
                <w:t xml:space="preserve"> Frequently used technology tools are easily accessed. Any tools not being utilized are removed from the course menu.</w:t>
              </w:r>
            </w:hyperlink>
          </w:p>
        </w:tc>
      </w:tr>
      <w:tr w:rsidR="006F4264" w14:paraId="370CFA87" w14:textId="77777777">
        <w:trPr>
          <w:trHeight w:val="520"/>
          <w:jc w:val="center"/>
        </w:trPr>
        <w:tc>
          <w:tcPr>
            <w:tcW w:w="10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C8227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47">
              <w:r>
                <w:rPr>
                  <w:color w:val="1155CC"/>
                  <w:sz w:val="20"/>
                  <w:szCs w:val="20"/>
                </w:rPr>
                <w:t xml:space="preserve">14. </w:t>
              </w:r>
            </w:hyperlink>
            <w:hyperlink r:id="rId48">
              <w:r>
                <w:rPr>
                  <w:b/>
                  <w:color w:val="1155CC"/>
                  <w:sz w:val="20"/>
                  <w:szCs w:val="20"/>
                </w:rPr>
                <w:t>[Privacy Policies]</w:t>
              </w:r>
            </w:hyperlink>
            <w:hyperlink r:id="rId49">
              <w:r>
                <w:rPr>
                  <w:color w:val="1155CC"/>
                  <w:sz w:val="20"/>
                  <w:szCs w:val="20"/>
                </w:rPr>
                <w:t xml:space="preserve"> Course includes links to privacy policies for technology tools.</w:t>
              </w:r>
            </w:hyperlink>
          </w:p>
          <w:p w14:paraId="66E9EBEE" w14:textId="77777777" w:rsidR="006F4264" w:rsidRDefault="00BE74D6">
            <w:pPr>
              <w:pStyle w:val="normal0"/>
              <w:widowControl w:val="0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Syllabus / Privacy policies</w:t>
            </w:r>
          </w:p>
        </w:tc>
      </w:tr>
      <w:tr w:rsidR="006F4264" w14:paraId="337A1770" w14:textId="77777777">
        <w:trPr>
          <w:trHeight w:val="520"/>
          <w:jc w:val="center"/>
        </w:trPr>
        <w:tc>
          <w:tcPr>
            <w:tcW w:w="10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3EA8F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50">
              <w:r>
                <w:rPr>
                  <w:color w:val="1155CC"/>
                  <w:sz w:val="20"/>
                  <w:szCs w:val="20"/>
                </w:rPr>
                <w:t xml:space="preserve">15. </w:t>
              </w:r>
            </w:hyperlink>
            <w:hyperlink r:id="rId51">
              <w:r>
                <w:rPr>
                  <w:b/>
                  <w:color w:val="1155CC"/>
                  <w:sz w:val="20"/>
                  <w:szCs w:val="20"/>
                </w:rPr>
                <w:t xml:space="preserve">[Accessible Technology] </w:t>
              </w:r>
            </w:hyperlink>
            <w:hyperlink r:id="rId52">
              <w:r>
                <w:rPr>
                  <w:color w:val="1155CC"/>
                  <w:sz w:val="20"/>
                  <w:szCs w:val="20"/>
                </w:rPr>
                <w:t>Any technology tools meet accessibility standards.</w:t>
              </w:r>
            </w:hyperlink>
          </w:p>
        </w:tc>
      </w:tr>
      <w:tr w:rsidR="006F4264" w14:paraId="1032A7F4" w14:textId="77777777">
        <w:trPr>
          <w:trHeight w:val="760"/>
          <w:jc w:val="center"/>
        </w:trPr>
        <w:tc>
          <w:tcPr>
            <w:tcW w:w="10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1F2F6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Technology and Tools Comments:</w:t>
            </w:r>
          </w:p>
        </w:tc>
      </w:tr>
    </w:tbl>
    <w:p w14:paraId="0261F45E" w14:textId="77777777" w:rsidR="006F4264" w:rsidRDefault="006F4264">
      <w:pPr>
        <w:pStyle w:val="normal0"/>
        <w:ind w:right="90"/>
        <w:jc w:val="center"/>
      </w:pPr>
    </w:p>
    <w:tbl>
      <w:tblPr>
        <w:tblStyle w:val="a2"/>
        <w:tblW w:w="103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80"/>
      </w:tblGrid>
      <w:tr w:rsidR="006F4264" w14:paraId="26E565C7" w14:textId="77777777">
        <w:trPr>
          <w:trHeight w:val="3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85A86" w14:textId="77777777" w:rsidR="006F4264" w:rsidRDefault="00BE74D6">
            <w:pPr>
              <w:pStyle w:val="Heading2"/>
              <w:widowControl w:val="0"/>
              <w:ind w:right="90"/>
            </w:pPr>
            <w:bookmarkStart w:id="3" w:name="_u2fqzvy88xyi" w:colFirst="0" w:colLast="0"/>
            <w:bookmarkEnd w:id="3"/>
            <w:r>
              <w:t>3. Design and Layout</w:t>
            </w:r>
          </w:p>
        </w:tc>
      </w:tr>
      <w:tr w:rsidR="006F4264" w14:paraId="2586B312" w14:textId="77777777">
        <w:trPr>
          <w:trHeight w:val="114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E5C61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53">
              <w:r>
                <w:rPr>
                  <w:color w:val="1155CC"/>
                  <w:sz w:val="20"/>
                  <w:szCs w:val="20"/>
                </w:rPr>
                <w:t xml:space="preserve">16. </w:t>
              </w:r>
            </w:hyperlink>
            <w:hyperlink r:id="rId54">
              <w:r>
                <w:rPr>
                  <w:b/>
                  <w:color w:val="1155CC"/>
                  <w:sz w:val="20"/>
                  <w:szCs w:val="20"/>
                </w:rPr>
                <w:t xml:space="preserve">[Course Navigation] </w:t>
              </w:r>
            </w:hyperlink>
            <w:hyperlink r:id="rId55">
              <w:r>
                <w:rPr>
                  <w:color w:val="1155CC"/>
                  <w:sz w:val="20"/>
                  <w:szCs w:val="20"/>
                </w:rPr>
                <w:t>Logical, consistent, and uncluttered layout is established. The course is easy to navigate (c</w:t>
              </w:r>
              <w:r>
                <w:rPr>
                  <w:color w:val="1155CC"/>
                  <w:sz w:val="20"/>
                  <w:szCs w:val="20"/>
                </w:rPr>
                <w:t>onsistent color scheme and icon layout, related content organized together, self-evident titles).</w:t>
              </w:r>
            </w:hyperlink>
          </w:p>
          <w:p w14:paraId="0FAAC650" w14:textId="77777777" w:rsidR="006F4264" w:rsidRDefault="00BE74D6">
            <w:pPr>
              <w:pStyle w:val="normal0"/>
              <w:widowControl w:val="0"/>
              <w:ind w:right="9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*Course Design, Course overview, Required, Supplemental, Activities. (Consistent weekly/topic format throughout course)</w:t>
            </w:r>
          </w:p>
        </w:tc>
      </w:tr>
      <w:tr w:rsidR="006F4264" w14:paraId="31E63F45" w14:textId="77777777">
        <w:trPr>
          <w:trHeight w:val="44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90825F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56">
              <w:r>
                <w:rPr>
                  <w:color w:val="1155CC"/>
                  <w:sz w:val="20"/>
                  <w:szCs w:val="20"/>
                </w:rPr>
                <w:t xml:space="preserve">17.  </w:t>
              </w:r>
            </w:hyperlink>
            <w:hyperlink r:id="rId57">
              <w:r>
                <w:rPr>
                  <w:b/>
                  <w:color w:val="1155CC"/>
                  <w:sz w:val="20"/>
                  <w:szCs w:val="20"/>
                </w:rPr>
                <w:t>[White Space]</w:t>
              </w:r>
            </w:hyperlink>
            <w:hyperlink r:id="rId58">
              <w:r>
                <w:rPr>
                  <w:color w:val="1155CC"/>
                  <w:sz w:val="20"/>
                  <w:szCs w:val="20"/>
                </w:rPr>
                <w:t xml:space="preserve"> Large blocks of information are divided into manageable sections.</w:t>
              </w:r>
            </w:hyperlink>
          </w:p>
        </w:tc>
      </w:tr>
      <w:tr w:rsidR="006F4264" w14:paraId="0B6BC678" w14:textId="77777777">
        <w:trPr>
          <w:trHeight w:val="4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15FBDA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59">
              <w:r>
                <w:rPr>
                  <w:color w:val="1155CC"/>
                  <w:sz w:val="20"/>
                  <w:szCs w:val="20"/>
                </w:rPr>
                <w:t xml:space="preserve">18. </w:t>
              </w:r>
            </w:hyperlink>
            <w:hyperlink r:id="rId60">
              <w:r>
                <w:rPr>
                  <w:b/>
                  <w:color w:val="1155CC"/>
                  <w:sz w:val="20"/>
                  <w:szCs w:val="20"/>
                </w:rPr>
                <w:t xml:space="preserve">[Contrast] </w:t>
              </w:r>
            </w:hyperlink>
            <w:hyperlink r:id="rId61">
              <w:r>
                <w:rPr>
                  <w:color w:val="1155CC"/>
                  <w:sz w:val="20"/>
                  <w:szCs w:val="20"/>
                </w:rPr>
                <w:t>There is enough contrast between text and background for the content to be easily viewed.</w:t>
              </w:r>
            </w:hyperlink>
          </w:p>
        </w:tc>
      </w:tr>
      <w:tr w:rsidR="006F4264" w14:paraId="2EAED9A8" w14:textId="77777777">
        <w:trPr>
          <w:trHeight w:val="68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9AF21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62">
              <w:r>
                <w:rPr>
                  <w:color w:val="1155CC"/>
                  <w:sz w:val="20"/>
                  <w:szCs w:val="20"/>
                </w:rPr>
                <w:t xml:space="preserve">19. </w:t>
              </w:r>
            </w:hyperlink>
            <w:hyperlink r:id="rId63">
              <w:r>
                <w:rPr>
                  <w:b/>
                  <w:color w:val="1155CC"/>
                  <w:sz w:val="20"/>
                  <w:szCs w:val="20"/>
                </w:rPr>
                <w:t>[Instructions]</w:t>
              </w:r>
            </w:hyperlink>
            <w:hyperlink r:id="rId64">
              <w:r>
                <w:rPr>
                  <w:color w:val="1155CC"/>
                  <w:sz w:val="20"/>
                  <w:szCs w:val="20"/>
                </w:rPr>
                <w:t xml:space="preserve"> Instructions are provided and well written</w:t>
              </w:r>
            </w:hyperlink>
            <w:r>
              <w:rPr>
                <w:sz w:val="20"/>
                <w:szCs w:val="20"/>
              </w:rPr>
              <w:t>.</w:t>
            </w:r>
          </w:p>
          <w:p w14:paraId="48B04E0B" w14:textId="77777777" w:rsidR="006F4264" w:rsidRDefault="00BE74D6">
            <w:pPr>
              <w:pStyle w:val="normal0"/>
              <w:widowControl w:val="0"/>
              <w:ind w:right="9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*Course Overview, directions within resources and acti</w:t>
            </w:r>
            <w:r>
              <w:rPr>
                <w:i/>
                <w:sz w:val="20"/>
                <w:szCs w:val="20"/>
              </w:rPr>
              <w:t>vities.</w:t>
            </w:r>
          </w:p>
        </w:tc>
      </w:tr>
      <w:tr w:rsidR="006F4264" w14:paraId="41AA8852" w14:textId="77777777">
        <w:trPr>
          <w:trHeight w:val="4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E0DDD3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65">
              <w:r>
                <w:rPr>
                  <w:color w:val="1155CC"/>
                  <w:sz w:val="20"/>
                  <w:szCs w:val="20"/>
                </w:rPr>
                <w:t xml:space="preserve">20. </w:t>
              </w:r>
            </w:hyperlink>
            <w:hyperlink r:id="rId66">
              <w:r>
                <w:rPr>
                  <w:b/>
                  <w:color w:val="1155CC"/>
                  <w:sz w:val="20"/>
                  <w:szCs w:val="20"/>
                </w:rPr>
                <w:t>[Grammar/Spelling]</w:t>
              </w:r>
            </w:hyperlink>
            <w:hyperlink r:id="rId67">
              <w:r>
                <w:rPr>
                  <w:color w:val="1155CC"/>
                  <w:sz w:val="20"/>
                  <w:szCs w:val="20"/>
                </w:rPr>
                <w:t xml:space="preserve"> Course is free of grammatical and spelling errors.</w:t>
              </w:r>
            </w:hyperlink>
          </w:p>
        </w:tc>
      </w:tr>
      <w:tr w:rsidR="006F4264" w14:paraId="1CE4E43B" w14:textId="77777777">
        <w:trPr>
          <w:trHeight w:val="52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C931F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68">
              <w:r>
                <w:rPr>
                  <w:color w:val="1155CC"/>
                  <w:sz w:val="20"/>
                  <w:szCs w:val="20"/>
                </w:rPr>
                <w:t xml:space="preserve">21.  </w:t>
              </w:r>
            </w:hyperlink>
            <w:hyperlink r:id="rId69">
              <w:r>
                <w:rPr>
                  <w:b/>
                  <w:color w:val="1155CC"/>
                  <w:sz w:val="20"/>
                  <w:szCs w:val="20"/>
                </w:rPr>
                <w:t>[Text Formatting]</w:t>
              </w:r>
            </w:hyperlink>
            <w:hyperlink r:id="rId70">
              <w:r>
                <w:rPr>
                  <w:color w:val="1155CC"/>
                  <w:sz w:val="20"/>
                  <w:szCs w:val="20"/>
                </w:rPr>
                <w:t xml:space="preserve"> Text is formatted with titles, headings, and other styles to enhance readability and improve t</w:t>
              </w:r>
              <w:r>
                <w:rPr>
                  <w:color w:val="1155CC"/>
                  <w:sz w:val="20"/>
                  <w:szCs w:val="20"/>
                </w:rPr>
                <w:t>he structure of the document.</w:t>
              </w:r>
            </w:hyperlink>
          </w:p>
        </w:tc>
      </w:tr>
      <w:tr w:rsidR="006F4264" w14:paraId="6DF41205" w14:textId="77777777">
        <w:trPr>
          <w:trHeight w:val="4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4685A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71">
              <w:r>
                <w:rPr>
                  <w:color w:val="1155CC"/>
                  <w:sz w:val="20"/>
                  <w:szCs w:val="20"/>
                </w:rPr>
                <w:t xml:space="preserve">22. </w:t>
              </w:r>
            </w:hyperlink>
            <w:hyperlink r:id="rId72">
              <w:r>
                <w:rPr>
                  <w:b/>
                  <w:color w:val="1155CC"/>
                  <w:sz w:val="20"/>
                  <w:szCs w:val="20"/>
                </w:rPr>
                <w:t xml:space="preserve">[Blinking Text] </w:t>
              </w:r>
            </w:hyperlink>
            <w:hyperlink r:id="rId73">
              <w:r>
                <w:rPr>
                  <w:color w:val="1155CC"/>
                  <w:sz w:val="20"/>
                  <w:szCs w:val="20"/>
                </w:rPr>
                <w:t>Flashing and blinking text are avoided.</w:t>
              </w:r>
            </w:hyperlink>
          </w:p>
        </w:tc>
      </w:tr>
      <w:tr w:rsidR="006F4264" w14:paraId="6A5397C6" w14:textId="77777777">
        <w:trPr>
          <w:trHeight w:val="4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4350A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74">
              <w:r>
                <w:rPr>
                  <w:color w:val="1155CC"/>
                  <w:sz w:val="20"/>
                  <w:szCs w:val="20"/>
                </w:rPr>
                <w:t xml:space="preserve">23. </w:t>
              </w:r>
            </w:hyperlink>
            <w:hyperlink r:id="rId75">
              <w:r>
                <w:rPr>
                  <w:b/>
                  <w:color w:val="1155CC"/>
                  <w:sz w:val="20"/>
                  <w:szCs w:val="20"/>
                </w:rPr>
                <w:t xml:space="preserve">[Font and Size] </w:t>
              </w:r>
            </w:hyperlink>
            <w:hyperlink r:id="rId76">
              <w:r>
                <w:rPr>
                  <w:color w:val="1155CC"/>
                  <w:sz w:val="20"/>
                  <w:szCs w:val="20"/>
                </w:rPr>
                <w:t>A sans-serif font with a standard size of at least 12pt is used.</w:t>
              </w:r>
            </w:hyperlink>
          </w:p>
        </w:tc>
      </w:tr>
      <w:tr w:rsidR="006F4264" w14:paraId="25E446D1" w14:textId="77777777">
        <w:trPr>
          <w:trHeight w:val="52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26A49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77">
              <w:r>
                <w:rPr>
                  <w:color w:val="1155CC"/>
                  <w:sz w:val="20"/>
                  <w:szCs w:val="20"/>
                </w:rPr>
                <w:t xml:space="preserve">24. </w:t>
              </w:r>
            </w:hyperlink>
            <w:hyperlink r:id="rId78">
              <w:r>
                <w:rPr>
                  <w:b/>
                  <w:color w:val="1155CC"/>
                  <w:sz w:val="20"/>
                  <w:szCs w:val="20"/>
                </w:rPr>
                <w:t xml:space="preserve"> [Tables for Layout] </w:t>
              </w:r>
            </w:hyperlink>
            <w:hyperlink r:id="rId79">
              <w:r>
                <w:rPr>
                  <w:color w:val="1155CC"/>
                  <w:sz w:val="20"/>
                  <w:szCs w:val="20"/>
                </w:rPr>
                <w:t>When possible, information is displayed in a linear format instead of as a table.</w:t>
              </w:r>
            </w:hyperlink>
          </w:p>
        </w:tc>
      </w:tr>
      <w:tr w:rsidR="006F4264" w14:paraId="06BDD134" w14:textId="77777777">
        <w:trPr>
          <w:trHeight w:val="4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D80AA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80">
              <w:r>
                <w:rPr>
                  <w:color w:val="1155CC"/>
                  <w:sz w:val="20"/>
                  <w:szCs w:val="20"/>
                </w:rPr>
                <w:t xml:space="preserve">25. </w:t>
              </w:r>
            </w:hyperlink>
            <w:hyperlink r:id="rId81">
              <w:r>
                <w:rPr>
                  <w:b/>
                  <w:color w:val="1155CC"/>
                  <w:sz w:val="20"/>
                  <w:szCs w:val="20"/>
                </w:rPr>
                <w:t>[Accessibility of Tables]</w:t>
              </w:r>
            </w:hyperlink>
            <w:hyperlink r:id="rId82">
              <w:r>
                <w:rPr>
                  <w:color w:val="1155CC"/>
                  <w:sz w:val="20"/>
                  <w:szCs w:val="20"/>
                </w:rPr>
                <w:t xml:space="preserve"> Tables are accompanied by a title and summary description.</w:t>
              </w:r>
            </w:hyperlink>
          </w:p>
        </w:tc>
      </w:tr>
      <w:tr w:rsidR="006F4264" w14:paraId="59716880" w14:textId="77777777">
        <w:trPr>
          <w:trHeight w:val="4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F6A65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83">
              <w:r>
                <w:rPr>
                  <w:color w:val="1155CC"/>
                  <w:sz w:val="20"/>
                  <w:szCs w:val="20"/>
                </w:rPr>
                <w:t xml:space="preserve">26. </w:t>
              </w:r>
            </w:hyperlink>
            <w:hyperlink r:id="rId84">
              <w:r>
                <w:rPr>
                  <w:b/>
                  <w:color w:val="1155CC"/>
                  <w:sz w:val="20"/>
                  <w:szCs w:val="20"/>
                </w:rPr>
                <w:t>[Header Rows/Columns]</w:t>
              </w:r>
            </w:hyperlink>
            <w:hyperlink r:id="rId85">
              <w:r>
                <w:rPr>
                  <w:color w:val="1155CC"/>
                  <w:sz w:val="20"/>
                  <w:szCs w:val="20"/>
                </w:rPr>
                <w:t xml:space="preserve"> Table header rows and columns are assigned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6F4264" w14:paraId="44F5B1CD" w14:textId="77777777">
        <w:trPr>
          <w:trHeight w:val="4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2DF19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86">
              <w:r>
                <w:rPr>
                  <w:color w:val="1155CC"/>
                  <w:sz w:val="20"/>
                  <w:szCs w:val="20"/>
                </w:rPr>
                <w:t xml:space="preserve">27. </w:t>
              </w:r>
            </w:hyperlink>
            <w:hyperlink r:id="rId87">
              <w:r>
                <w:rPr>
                  <w:b/>
                  <w:color w:val="1155CC"/>
                  <w:sz w:val="20"/>
                  <w:szCs w:val="20"/>
                </w:rPr>
                <w:t xml:space="preserve">[Slide Layout/Titles] </w:t>
              </w:r>
            </w:hyperlink>
            <w:hyperlink r:id="rId88">
              <w:r>
                <w:rPr>
                  <w:color w:val="1155CC"/>
                  <w:sz w:val="20"/>
                  <w:szCs w:val="20"/>
                </w:rPr>
                <w:t>Slideshows use a predefined slide layout and include unique slide titles.</w:t>
              </w:r>
            </w:hyperlink>
          </w:p>
        </w:tc>
      </w:tr>
      <w:tr w:rsidR="006F4264" w14:paraId="0830DD1E" w14:textId="77777777">
        <w:trPr>
          <w:trHeight w:val="4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B2D8B8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89">
              <w:r>
                <w:rPr>
                  <w:color w:val="1155CC"/>
                  <w:sz w:val="20"/>
                  <w:szCs w:val="20"/>
                </w:rPr>
                <w:t xml:space="preserve">28. </w:t>
              </w:r>
            </w:hyperlink>
            <w:hyperlink r:id="rId90">
              <w:r>
                <w:rPr>
                  <w:b/>
                  <w:color w:val="1155CC"/>
                  <w:sz w:val="20"/>
                  <w:szCs w:val="20"/>
                </w:rPr>
                <w:t xml:space="preserve">[Slide Transitions] </w:t>
              </w:r>
            </w:hyperlink>
            <w:hyperlink r:id="rId91">
              <w:r>
                <w:rPr>
                  <w:color w:val="1155CC"/>
                  <w:sz w:val="20"/>
                  <w:szCs w:val="20"/>
                </w:rPr>
                <w:t>For all slideshows, there are simple, non-automatic transitions between slides.</w:t>
              </w:r>
            </w:hyperlink>
          </w:p>
        </w:tc>
      </w:tr>
      <w:tr w:rsidR="006F4264" w14:paraId="64D68651" w14:textId="77777777">
        <w:trPr>
          <w:trHeight w:val="68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9F8C4F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 and Layout Comments:</w:t>
            </w:r>
          </w:p>
        </w:tc>
      </w:tr>
    </w:tbl>
    <w:p w14:paraId="14EBC68B" w14:textId="77777777" w:rsidR="006F4264" w:rsidRDefault="006F4264">
      <w:pPr>
        <w:pStyle w:val="normal0"/>
        <w:ind w:right="90"/>
        <w:jc w:val="center"/>
      </w:pPr>
    </w:p>
    <w:tbl>
      <w:tblPr>
        <w:tblStyle w:val="a3"/>
        <w:tblW w:w="1038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80"/>
      </w:tblGrid>
      <w:tr w:rsidR="006F4264" w14:paraId="2829C978" w14:textId="77777777">
        <w:trPr>
          <w:trHeight w:val="3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C724D" w14:textId="77777777" w:rsidR="006F4264" w:rsidRDefault="00BE74D6">
            <w:pPr>
              <w:pStyle w:val="Heading2"/>
              <w:widowControl w:val="0"/>
              <w:ind w:right="90"/>
            </w:pPr>
            <w:bookmarkStart w:id="4" w:name="_yfo6dm6mh528" w:colFirst="0" w:colLast="0"/>
            <w:bookmarkEnd w:id="4"/>
            <w:r>
              <w:t>4. Content and Activities</w:t>
            </w:r>
          </w:p>
        </w:tc>
      </w:tr>
      <w:tr w:rsidR="006F4264" w14:paraId="5DD5B787" w14:textId="77777777">
        <w:trPr>
          <w:trHeight w:val="52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22BDBC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92">
              <w:r>
                <w:rPr>
                  <w:color w:val="1155CC"/>
                  <w:sz w:val="20"/>
                  <w:szCs w:val="20"/>
                </w:rPr>
                <w:t xml:space="preserve">29. </w:t>
              </w:r>
            </w:hyperlink>
            <w:hyperlink r:id="rId93">
              <w:r>
                <w:rPr>
                  <w:b/>
                  <w:color w:val="1155CC"/>
                  <w:sz w:val="20"/>
                  <w:szCs w:val="20"/>
                </w:rPr>
                <w:t xml:space="preserve">[Variety] </w:t>
              </w:r>
            </w:hyperlink>
            <w:hyperlink r:id="rId94">
              <w:r>
                <w:rPr>
                  <w:color w:val="1155CC"/>
                  <w:sz w:val="20"/>
                  <w:szCs w:val="20"/>
                </w:rPr>
                <w:t>Course offers access to a variety of engaging resources that facilitate communication and collaboration</w:t>
              </w:r>
              <w:r>
                <w:rPr>
                  <w:color w:val="1155CC"/>
                  <w:sz w:val="20"/>
                  <w:szCs w:val="20"/>
                </w:rPr>
                <w:t>, deliver content, and support learning and engagement.</w:t>
              </w:r>
            </w:hyperlink>
          </w:p>
        </w:tc>
      </w:tr>
      <w:tr w:rsidR="006F4264" w14:paraId="5DD33A1B" w14:textId="77777777">
        <w:trPr>
          <w:trHeight w:val="52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E94E6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95">
              <w:r>
                <w:rPr>
                  <w:color w:val="1155CC"/>
                  <w:sz w:val="20"/>
                  <w:szCs w:val="20"/>
                </w:rPr>
                <w:t xml:space="preserve">30. </w:t>
              </w:r>
            </w:hyperlink>
            <w:hyperlink r:id="rId96">
              <w:r>
                <w:rPr>
                  <w:b/>
                  <w:color w:val="1155CC"/>
                  <w:sz w:val="20"/>
                  <w:szCs w:val="20"/>
                </w:rPr>
                <w:t xml:space="preserve">[Higher Order Thinking] </w:t>
              </w:r>
            </w:hyperlink>
            <w:hyperlink r:id="rId97">
              <w:r>
                <w:rPr>
                  <w:color w:val="1155CC"/>
                  <w:sz w:val="20"/>
                  <w:szCs w:val="20"/>
                </w:rPr>
                <w:t>Course provides activities for learners to develop higher-order thinking and problem-solving skills, such as critical reflection and analysis.</w:t>
              </w:r>
            </w:hyperlink>
          </w:p>
        </w:tc>
      </w:tr>
      <w:tr w:rsidR="006F4264" w14:paraId="59807878" w14:textId="77777777">
        <w:trPr>
          <w:trHeight w:val="52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91612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98">
              <w:r>
                <w:rPr>
                  <w:color w:val="1155CC"/>
                  <w:sz w:val="20"/>
                  <w:szCs w:val="20"/>
                </w:rPr>
                <w:t xml:space="preserve">31. </w:t>
              </w:r>
            </w:hyperlink>
            <w:hyperlink r:id="rId99">
              <w:r>
                <w:rPr>
                  <w:b/>
                  <w:color w:val="1155CC"/>
                  <w:sz w:val="20"/>
                  <w:szCs w:val="20"/>
                </w:rPr>
                <w:t>[Authentic Act</w:t>
              </w:r>
              <w:r>
                <w:rPr>
                  <w:b/>
                  <w:color w:val="1155CC"/>
                  <w:sz w:val="20"/>
                  <w:szCs w:val="20"/>
                </w:rPr>
                <w:t xml:space="preserve">ivities] </w:t>
              </w:r>
            </w:hyperlink>
            <w:hyperlink r:id="rId100">
              <w:r>
                <w:rPr>
                  <w:color w:val="1155CC"/>
                  <w:sz w:val="20"/>
                  <w:szCs w:val="20"/>
                </w:rPr>
                <w:t>The course provides activities that emulate real-world applications of the discipline, such as experiential learning, case studies, and problem-based activities.</w:t>
              </w:r>
            </w:hyperlink>
          </w:p>
        </w:tc>
      </w:tr>
      <w:tr w:rsidR="006F4264" w14:paraId="318CF42B" w14:textId="77777777">
        <w:trPr>
          <w:trHeight w:val="36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A7BD2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01">
              <w:r>
                <w:rPr>
                  <w:color w:val="1155CC"/>
                  <w:sz w:val="20"/>
                  <w:szCs w:val="20"/>
                </w:rPr>
                <w:t xml:space="preserve">32. </w:t>
              </w:r>
            </w:hyperlink>
            <w:hyperlink r:id="rId102">
              <w:r>
                <w:rPr>
                  <w:b/>
                  <w:color w:val="1155CC"/>
                  <w:sz w:val="20"/>
                  <w:szCs w:val="20"/>
                </w:rPr>
                <w:t>[OER]</w:t>
              </w:r>
            </w:hyperlink>
            <w:hyperlink r:id="rId103">
              <w:r>
                <w:rPr>
                  <w:color w:val="1155CC"/>
                  <w:sz w:val="20"/>
                  <w:szCs w:val="20"/>
                </w:rPr>
                <w:t xml:space="preserve"> Where available, Open Educational Resources (OER), free, or low cost materials are used.</w:t>
              </w:r>
            </w:hyperlink>
          </w:p>
        </w:tc>
      </w:tr>
      <w:tr w:rsidR="006F4264" w14:paraId="4E693DB3" w14:textId="77777777">
        <w:trPr>
          <w:trHeight w:val="52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FD70A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04">
              <w:r>
                <w:rPr>
                  <w:color w:val="1155CC"/>
                  <w:sz w:val="20"/>
                  <w:szCs w:val="20"/>
                </w:rPr>
                <w:t xml:space="preserve">33. </w:t>
              </w:r>
            </w:hyperlink>
            <w:hyperlink r:id="rId105">
              <w:r>
                <w:rPr>
                  <w:b/>
                  <w:color w:val="1155CC"/>
                  <w:sz w:val="20"/>
                  <w:szCs w:val="20"/>
                </w:rPr>
                <w:t xml:space="preserve">[Copyright] </w:t>
              </w:r>
            </w:hyperlink>
            <w:hyperlink r:id="rId106">
              <w:r>
                <w:rPr>
                  <w:color w:val="1155CC"/>
                  <w:sz w:val="20"/>
                  <w:szCs w:val="20"/>
                </w:rPr>
                <w:t xml:space="preserve">Course materials and resources include copyright and licensing status, clearly stating permission to </w:t>
              </w:r>
              <w:r>
                <w:rPr>
                  <w:color w:val="1155CC"/>
                  <w:sz w:val="20"/>
                  <w:szCs w:val="20"/>
                </w:rPr>
                <w:t>share where applicable.</w:t>
              </w:r>
            </w:hyperlink>
          </w:p>
        </w:tc>
      </w:tr>
      <w:tr w:rsidR="006F4264" w14:paraId="21D4F6CE" w14:textId="77777777">
        <w:trPr>
          <w:trHeight w:val="52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70D62B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07">
              <w:r>
                <w:rPr>
                  <w:color w:val="1155CC"/>
                  <w:sz w:val="20"/>
                  <w:szCs w:val="20"/>
                </w:rPr>
                <w:t xml:space="preserve">34. </w:t>
              </w:r>
            </w:hyperlink>
            <w:hyperlink r:id="rId108">
              <w:r>
                <w:rPr>
                  <w:b/>
                  <w:color w:val="1155CC"/>
                  <w:sz w:val="20"/>
                  <w:szCs w:val="20"/>
                </w:rPr>
                <w:t xml:space="preserve">[Text Accessibility] </w:t>
              </w:r>
            </w:hyperlink>
            <w:hyperlink r:id="rId109">
              <w:r>
                <w:rPr>
                  <w:color w:val="1155CC"/>
                  <w:sz w:val="20"/>
                  <w:szCs w:val="20"/>
                </w:rPr>
                <w:t xml:space="preserve">Text content is available in an easily accessed format. All text </w:t>
              </w:r>
              <w:r>
                <w:rPr>
                  <w:color w:val="1155CC"/>
                  <w:sz w:val="20"/>
                  <w:szCs w:val="20"/>
                </w:rPr>
                <w:t>content is readable by assistive technology, including PDF or any text contained in an image.</w:t>
              </w:r>
            </w:hyperlink>
          </w:p>
        </w:tc>
      </w:tr>
      <w:tr w:rsidR="006F4264" w14:paraId="48A219BF" w14:textId="77777777">
        <w:trPr>
          <w:trHeight w:val="4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D05BF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10">
              <w:r>
                <w:rPr>
                  <w:color w:val="1155CC"/>
                  <w:sz w:val="20"/>
                  <w:szCs w:val="20"/>
                </w:rPr>
                <w:t xml:space="preserve">35. </w:t>
              </w:r>
            </w:hyperlink>
            <w:hyperlink r:id="rId111">
              <w:r>
                <w:rPr>
                  <w:b/>
                  <w:color w:val="1155CC"/>
                  <w:sz w:val="20"/>
                  <w:szCs w:val="20"/>
                </w:rPr>
                <w:t>[Text Equivalents]</w:t>
              </w:r>
            </w:hyperlink>
            <w:hyperlink r:id="rId112">
              <w:r>
                <w:rPr>
                  <w:color w:val="1155CC"/>
                  <w:sz w:val="20"/>
                  <w:szCs w:val="20"/>
                </w:rPr>
                <w:t xml:space="preserve"> Text equivalent for every non-text element is provided ("alt" tags, captions, transcriptions, etc.)</w:t>
              </w:r>
            </w:hyperlink>
          </w:p>
        </w:tc>
      </w:tr>
      <w:tr w:rsidR="006F4264" w14:paraId="7D5E1E27" w14:textId="77777777">
        <w:trPr>
          <w:trHeight w:val="52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2986C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13">
              <w:r>
                <w:rPr>
                  <w:color w:val="1155CC"/>
                  <w:sz w:val="20"/>
                  <w:szCs w:val="20"/>
                </w:rPr>
                <w:t xml:space="preserve">36. </w:t>
              </w:r>
            </w:hyperlink>
            <w:hyperlink r:id="rId114">
              <w:r>
                <w:rPr>
                  <w:b/>
                  <w:color w:val="1155CC"/>
                  <w:sz w:val="20"/>
                  <w:szCs w:val="20"/>
                </w:rPr>
                <w:t>[Graphics/I</w:t>
              </w:r>
              <w:r>
                <w:rPr>
                  <w:b/>
                  <w:color w:val="1155CC"/>
                  <w:sz w:val="20"/>
                  <w:szCs w:val="20"/>
                </w:rPr>
                <w:t xml:space="preserve">mages] </w:t>
              </w:r>
            </w:hyperlink>
            <w:hyperlink r:id="rId115">
              <w:r>
                <w:rPr>
                  <w:color w:val="1155CC"/>
                  <w:sz w:val="20"/>
                  <w:szCs w:val="20"/>
                </w:rPr>
                <w:t>Text, graphics, and images are understandable when viewed without color. Text should be used as a primary method for delivering information.</w:t>
              </w:r>
            </w:hyperlink>
          </w:p>
        </w:tc>
      </w:tr>
      <w:tr w:rsidR="006F4264" w14:paraId="0AE0EABF" w14:textId="77777777">
        <w:trPr>
          <w:trHeight w:val="40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B7C3D8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16">
              <w:r>
                <w:rPr>
                  <w:color w:val="1155CC"/>
                  <w:sz w:val="20"/>
                  <w:szCs w:val="20"/>
                </w:rPr>
                <w:t xml:space="preserve">37. </w:t>
              </w:r>
            </w:hyperlink>
            <w:hyperlink r:id="rId117">
              <w:r>
                <w:rPr>
                  <w:b/>
                  <w:color w:val="1155CC"/>
                  <w:sz w:val="20"/>
                  <w:szCs w:val="20"/>
                </w:rPr>
                <w:t xml:space="preserve">[Hyperlink Text] </w:t>
              </w:r>
            </w:hyperlink>
            <w:hyperlink r:id="rId118">
              <w:r>
                <w:rPr>
                  <w:color w:val="1155CC"/>
                  <w:sz w:val="20"/>
                  <w:szCs w:val="20"/>
                </w:rPr>
                <w:t>Hyperlink text is descriptive and makes sense when out of context (avoid using "click here").</w:t>
              </w:r>
            </w:hyperlink>
          </w:p>
        </w:tc>
      </w:tr>
      <w:tr w:rsidR="006F4264" w14:paraId="498E0A42" w14:textId="77777777">
        <w:trPr>
          <w:trHeight w:val="680"/>
        </w:trPr>
        <w:tc>
          <w:tcPr>
            <w:tcW w:w="10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A5A7B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and Activities Comments:</w:t>
            </w:r>
          </w:p>
        </w:tc>
      </w:tr>
    </w:tbl>
    <w:p w14:paraId="692C5D44" w14:textId="77777777" w:rsidR="006F4264" w:rsidRDefault="006F4264">
      <w:pPr>
        <w:pStyle w:val="normal0"/>
        <w:ind w:right="90"/>
        <w:jc w:val="center"/>
      </w:pPr>
    </w:p>
    <w:tbl>
      <w:tblPr>
        <w:tblStyle w:val="a4"/>
        <w:tblW w:w="104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6F4264" w14:paraId="18FE04B1" w14:textId="77777777">
        <w:trPr>
          <w:trHeight w:val="300"/>
          <w:jc w:val="center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2EAFE" w14:textId="77777777" w:rsidR="006F4264" w:rsidRDefault="00BE74D6">
            <w:pPr>
              <w:pStyle w:val="Heading2"/>
              <w:widowControl w:val="0"/>
              <w:ind w:right="90"/>
            </w:pPr>
            <w:bookmarkStart w:id="5" w:name="_tnsbun57jb44" w:colFirst="0" w:colLast="0"/>
            <w:bookmarkEnd w:id="5"/>
            <w:r>
              <w:t>5. Interaction</w:t>
            </w:r>
          </w:p>
        </w:tc>
      </w:tr>
      <w:tr w:rsidR="006F4264" w14:paraId="715F04C7" w14:textId="77777777">
        <w:trPr>
          <w:trHeight w:val="520"/>
          <w:jc w:val="center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6BBC9" w14:textId="77777777" w:rsidR="006F4264" w:rsidRDefault="00BE74D6">
            <w:pPr>
              <w:pStyle w:val="normal0"/>
              <w:widowControl w:val="0"/>
              <w:ind w:right="90"/>
              <w:rPr>
                <w:i/>
                <w:sz w:val="20"/>
                <w:szCs w:val="20"/>
              </w:rPr>
            </w:pPr>
            <w:hyperlink r:id="rId119">
              <w:r>
                <w:rPr>
                  <w:color w:val="1155CC"/>
                  <w:sz w:val="20"/>
                  <w:szCs w:val="20"/>
                </w:rPr>
                <w:t xml:space="preserve">38. </w:t>
              </w:r>
            </w:hyperlink>
            <w:hyperlink r:id="rId120">
              <w:r>
                <w:rPr>
                  <w:b/>
                  <w:color w:val="1155CC"/>
                  <w:sz w:val="20"/>
                  <w:szCs w:val="20"/>
                </w:rPr>
                <w:t>[Instructor Feedback]</w:t>
              </w:r>
            </w:hyperlink>
            <w:r>
              <w:t xml:space="preserve"> </w:t>
            </w:r>
            <w:hyperlink r:id="rId121">
              <w:r>
                <w:rPr>
                  <w:color w:val="1155CC"/>
                  <w:sz w:val="20"/>
                  <w:szCs w:val="20"/>
                </w:rPr>
                <w:t>Expectations for timely and regular feedback from the instructor are clearly stated (questi</w:t>
              </w:r>
              <w:r>
                <w:rPr>
                  <w:color w:val="1155CC"/>
                  <w:sz w:val="20"/>
                  <w:szCs w:val="20"/>
                </w:rPr>
                <w:t>ons, email, assignments)</w:t>
              </w:r>
            </w:hyperlink>
            <w:r>
              <w:rPr>
                <w:sz w:val="20"/>
                <w:szCs w:val="20"/>
              </w:rPr>
              <w:t xml:space="preserve"> *</w:t>
            </w:r>
            <w:r>
              <w:rPr>
                <w:i/>
                <w:sz w:val="20"/>
                <w:szCs w:val="20"/>
              </w:rPr>
              <w:t>Syllabus / Instructor Expectations</w:t>
            </w:r>
          </w:p>
        </w:tc>
      </w:tr>
      <w:tr w:rsidR="006F4264" w14:paraId="79D5AE67" w14:textId="77777777">
        <w:trPr>
          <w:trHeight w:val="520"/>
          <w:jc w:val="center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4742AC" w14:textId="77777777" w:rsidR="006F4264" w:rsidRDefault="00BE74D6">
            <w:pPr>
              <w:pStyle w:val="normal0"/>
              <w:widowControl w:val="0"/>
              <w:ind w:right="90"/>
              <w:rPr>
                <w:i/>
                <w:sz w:val="20"/>
                <w:szCs w:val="20"/>
              </w:rPr>
            </w:pPr>
            <w:hyperlink r:id="rId122">
              <w:r>
                <w:rPr>
                  <w:color w:val="1155CC"/>
                  <w:sz w:val="20"/>
                  <w:szCs w:val="20"/>
                </w:rPr>
                <w:t xml:space="preserve">39. </w:t>
              </w:r>
            </w:hyperlink>
            <w:hyperlink r:id="rId123">
              <w:r>
                <w:rPr>
                  <w:b/>
                  <w:color w:val="1155CC"/>
                  <w:sz w:val="20"/>
                  <w:szCs w:val="20"/>
                </w:rPr>
                <w:t>[Interaction]</w:t>
              </w:r>
            </w:hyperlink>
            <w:r>
              <w:t xml:space="preserve"> </w:t>
            </w:r>
            <w:hyperlink r:id="rId124">
              <w:r>
                <w:rPr>
                  <w:color w:val="1155CC"/>
                  <w:sz w:val="20"/>
                  <w:szCs w:val="20"/>
                </w:rPr>
                <w:t>Expectations for student interaction are clearly stated (netiquette, participation grading, timing and frequency of participation).</w:t>
              </w:r>
            </w:hyperlink>
            <w:r>
              <w:rPr>
                <w:sz w:val="20"/>
                <w:szCs w:val="20"/>
              </w:rPr>
              <w:t xml:space="preserve"> *</w:t>
            </w:r>
            <w:r>
              <w:rPr>
                <w:i/>
                <w:sz w:val="20"/>
                <w:szCs w:val="20"/>
              </w:rPr>
              <w:t>Syllabus / Student Expectations</w:t>
            </w:r>
          </w:p>
        </w:tc>
      </w:tr>
      <w:tr w:rsidR="006F4264" w14:paraId="223CCD4E" w14:textId="77777777">
        <w:trPr>
          <w:trHeight w:val="640"/>
          <w:jc w:val="center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0912B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25">
              <w:r>
                <w:rPr>
                  <w:color w:val="1155CC"/>
                  <w:sz w:val="20"/>
                  <w:szCs w:val="20"/>
                </w:rPr>
                <w:t xml:space="preserve">40. </w:t>
              </w:r>
            </w:hyperlink>
            <w:hyperlink r:id="rId126">
              <w:r>
                <w:rPr>
                  <w:b/>
                  <w:color w:val="1155CC"/>
                  <w:sz w:val="20"/>
                  <w:szCs w:val="20"/>
                </w:rPr>
                <w:t>[Instructor Presence]</w:t>
              </w:r>
            </w:hyperlink>
            <w:r>
              <w:t xml:space="preserve"> </w:t>
            </w:r>
            <w:hyperlink r:id="rId127">
              <w:r>
                <w:rPr>
                  <w:color w:val="1155CC"/>
                  <w:sz w:val="20"/>
                  <w:szCs w:val="20"/>
                </w:rPr>
                <w:t>Learners have an opportunity to get to know the instructor.</w:t>
              </w:r>
            </w:hyperlink>
          </w:p>
          <w:p w14:paraId="661DD9E3" w14:textId="77777777" w:rsidR="006F4264" w:rsidRDefault="00BE74D6">
            <w:pPr>
              <w:pStyle w:val="normal0"/>
              <w:widowControl w:val="0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Syllabus / Instructor Bio, Introductions Forum</w:t>
            </w:r>
          </w:p>
        </w:tc>
      </w:tr>
      <w:tr w:rsidR="006F4264" w14:paraId="572C627C" w14:textId="77777777">
        <w:trPr>
          <w:trHeight w:val="900"/>
          <w:jc w:val="center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CFC23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28">
              <w:r>
                <w:rPr>
                  <w:color w:val="1155CC"/>
                  <w:sz w:val="20"/>
                  <w:szCs w:val="20"/>
                </w:rPr>
                <w:t xml:space="preserve">41.  </w:t>
              </w:r>
            </w:hyperlink>
            <w:hyperlink r:id="rId129">
              <w:r>
                <w:rPr>
                  <w:b/>
                  <w:color w:val="1155CC"/>
                  <w:sz w:val="20"/>
                  <w:szCs w:val="20"/>
                </w:rPr>
                <w:t>[Class Community]</w:t>
              </w:r>
            </w:hyperlink>
            <w:r>
              <w:t xml:space="preserve"> </w:t>
            </w:r>
            <w:hyperlink r:id="rId130">
              <w:r>
                <w:rPr>
                  <w:color w:val="1155CC"/>
                  <w:sz w:val="20"/>
                  <w:szCs w:val="20"/>
                </w:rPr>
                <w:t>Course contains resources or activities intended to build a sense of class community, support open communication, and establish trust (i.e. Ice-breaker, Bulletin Board, Meet Your Classmates, Q/A Forum)</w:t>
              </w:r>
            </w:hyperlink>
          </w:p>
          <w:p w14:paraId="4E81732D" w14:textId="77777777" w:rsidR="006F4264" w:rsidRDefault="00BE74D6">
            <w:pPr>
              <w:pStyle w:val="normal0"/>
              <w:widowControl w:val="0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/>
                <w:sz w:val="20"/>
                <w:szCs w:val="20"/>
              </w:rPr>
              <w:t xml:space="preserve">News and Announcements, Introductions Forum, Course </w:t>
            </w:r>
            <w:r>
              <w:rPr>
                <w:i/>
                <w:sz w:val="20"/>
                <w:szCs w:val="20"/>
              </w:rPr>
              <w:t>Q/A forum, Various activities through the course.</w:t>
            </w:r>
          </w:p>
        </w:tc>
      </w:tr>
      <w:tr w:rsidR="006F4264" w14:paraId="72DBECBF" w14:textId="77777777">
        <w:trPr>
          <w:trHeight w:val="420"/>
          <w:jc w:val="center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B006B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31">
              <w:r>
                <w:rPr>
                  <w:color w:val="1155CC"/>
                  <w:sz w:val="20"/>
                  <w:szCs w:val="20"/>
                </w:rPr>
                <w:t xml:space="preserve">42. </w:t>
              </w:r>
            </w:hyperlink>
            <w:hyperlink r:id="rId132">
              <w:r>
                <w:rPr>
                  <w:b/>
                  <w:color w:val="1155CC"/>
                  <w:sz w:val="20"/>
                  <w:szCs w:val="20"/>
                </w:rPr>
                <w:t>[Learner-to-Learner Interaction]</w:t>
              </w:r>
            </w:hyperlink>
            <w:r>
              <w:t xml:space="preserve"> </w:t>
            </w:r>
            <w:hyperlink r:id="rId133">
              <w:r>
                <w:rPr>
                  <w:color w:val="1155CC"/>
                  <w:sz w:val="20"/>
                  <w:szCs w:val="20"/>
                </w:rPr>
                <w:t>Course offers opportunities</w:t>
              </w:r>
              <w:r>
                <w:rPr>
                  <w:color w:val="1155CC"/>
                  <w:sz w:val="20"/>
                  <w:szCs w:val="20"/>
                </w:rPr>
                <w:t xml:space="preserve"> for learner to learner interaction and constructive collaboration.</w:t>
              </w:r>
            </w:hyperlink>
          </w:p>
        </w:tc>
      </w:tr>
      <w:tr w:rsidR="006F4264" w14:paraId="477F591F" w14:textId="77777777">
        <w:trPr>
          <w:trHeight w:val="520"/>
          <w:jc w:val="center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66075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34">
              <w:r>
                <w:rPr>
                  <w:color w:val="1155CC"/>
                  <w:sz w:val="20"/>
                  <w:szCs w:val="20"/>
                </w:rPr>
                <w:t xml:space="preserve">43. </w:t>
              </w:r>
            </w:hyperlink>
            <w:hyperlink r:id="rId135">
              <w:r>
                <w:rPr>
                  <w:b/>
                  <w:color w:val="1155CC"/>
                  <w:sz w:val="20"/>
                  <w:szCs w:val="20"/>
                </w:rPr>
                <w:t>[Learner Contributions]</w:t>
              </w:r>
            </w:hyperlink>
            <w:r>
              <w:t xml:space="preserve"> </w:t>
            </w:r>
            <w:hyperlink r:id="rId136">
              <w:r>
                <w:rPr>
                  <w:color w:val="1155CC"/>
                  <w:sz w:val="20"/>
                  <w:szCs w:val="20"/>
                </w:rPr>
                <w:t>Learners are encouraged to share resources and inject knowledge from diverse sources of information in their course interactions.</w:t>
              </w:r>
            </w:hyperlink>
          </w:p>
        </w:tc>
      </w:tr>
      <w:tr w:rsidR="006F4264" w14:paraId="18033A9A" w14:textId="77777777">
        <w:trPr>
          <w:trHeight w:val="720"/>
          <w:jc w:val="center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AD466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Interaction Comments:</w:t>
            </w:r>
          </w:p>
        </w:tc>
      </w:tr>
    </w:tbl>
    <w:p w14:paraId="4EEBEF00" w14:textId="77777777" w:rsidR="006F4264" w:rsidRDefault="006F4264">
      <w:pPr>
        <w:pStyle w:val="normal0"/>
        <w:ind w:right="90"/>
        <w:jc w:val="center"/>
      </w:pPr>
    </w:p>
    <w:tbl>
      <w:tblPr>
        <w:tblStyle w:val="a5"/>
        <w:tblW w:w="1042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6F4264" w14:paraId="4F521F2E" w14:textId="77777777">
        <w:trPr>
          <w:trHeight w:val="300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CB0A9" w14:textId="77777777" w:rsidR="006F4264" w:rsidRDefault="00BE74D6">
            <w:pPr>
              <w:pStyle w:val="Heading2"/>
              <w:widowControl w:val="0"/>
              <w:ind w:right="90"/>
            </w:pPr>
            <w:bookmarkStart w:id="6" w:name="_y1xkb5gyxiz2" w:colFirst="0" w:colLast="0"/>
            <w:bookmarkEnd w:id="6"/>
            <w:r>
              <w:t>6. Assessment and Feedback</w:t>
            </w:r>
          </w:p>
        </w:tc>
      </w:tr>
      <w:tr w:rsidR="006F4264" w14:paraId="47D2D30B" w14:textId="77777777">
        <w:trPr>
          <w:trHeight w:val="520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3151C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37">
              <w:r>
                <w:rPr>
                  <w:color w:val="1155CC"/>
                  <w:sz w:val="20"/>
                  <w:szCs w:val="20"/>
                </w:rPr>
                <w:t xml:space="preserve">44. </w:t>
              </w:r>
            </w:hyperlink>
            <w:hyperlink r:id="rId138">
              <w:r>
                <w:rPr>
                  <w:b/>
                  <w:color w:val="1155CC"/>
                  <w:sz w:val="20"/>
                  <w:szCs w:val="20"/>
                </w:rPr>
                <w:t>[Course Grading Policies]</w:t>
              </w:r>
            </w:hyperlink>
            <w:r>
              <w:t xml:space="preserve"> </w:t>
            </w:r>
            <w:hyperlink r:id="rId139">
              <w:r>
                <w:rPr>
                  <w:color w:val="1155CC"/>
                  <w:sz w:val="20"/>
                  <w:szCs w:val="20"/>
                </w:rPr>
                <w:t>Course grading policies, including consequences of late submissions, are clearly stated in the course information area or syllabus.</w:t>
              </w:r>
            </w:hyperlink>
          </w:p>
          <w:p w14:paraId="6BCD8E23" w14:textId="77777777" w:rsidR="006F4264" w:rsidRDefault="00BE74D6">
            <w:pPr>
              <w:pStyle w:val="normal0"/>
              <w:widowControl w:val="0"/>
              <w:ind w:right="9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Sylla</w:t>
            </w:r>
            <w:r>
              <w:rPr>
                <w:i/>
                <w:sz w:val="20"/>
                <w:szCs w:val="20"/>
              </w:rPr>
              <w:t>bus / Grading Policy</w:t>
            </w:r>
          </w:p>
        </w:tc>
      </w:tr>
      <w:tr w:rsidR="006F4264" w14:paraId="0F09A0DD" w14:textId="77777777">
        <w:trPr>
          <w:trHeight w:val="440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7306C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40">
              <w:r>
                <w:rPr>
                  <w:color w:val="1155CC"/>
                  <w:sz w:val="20"/>
                  <w:szCs w:val="20"/>
                </w:rPr>
                <w:t xml:space="preserve">45.  </w:t>
              </w:r>
            </w:hyperlink>
            <w:hyperlink r:id="rId141">
              <w:r>
                <w:rPr>
                  <w:b/>
                  <w:color w:val="1155CC"/>
                  <w:sz w:val="20"/>
                  <w:szCs w:val="20"/>
                </w:rPr>
                <w:t>[Learner Assessment]</w:t>
              </w:r>
            </w:hyperlink>
            <w:r>
              <w:t xml:space="preserve"> </w:t>
            </w:r>
            <w:hyperlink r:id="rId142">
              <w:r>
                <w:rPr>
                  <w:color w:val="1155CC"/>
                  <w:sz w:val="20"/>
                  <w:szCs w:val="20"/>
                </w:rPr>
                <w:t>Course includes frequent and appropriate methods to assess learners' master of content.</w:t>
              </w:r>
            </w:hyperlink>
          </w:p>
        </w:tc>
      </w:tr>
      <w:tr w:rsidR="006F4264" w14:paraId="12E8077A" w14:textId="77777777">
        <w:trPr>
          <w:trHeight w:val="520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CFB0C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43">
              <w:r>
                <w:rPr>
                  <w:color w:val="1155CC"/>
                  <w:sz w:val="20"/>
                  <w:szCs w:val="20"/>
                </w:rPr>
                <w:t xml:space="preserve">46.  </w:t>
              </w:r>
            </w:hyperlink>
            <w:hyperlink r:id="rId144">
              <w:r>
                <w:rPr>
                  <w:b/>
                  <w:color w:val="1155CC"/>
                  <w:sz w:val="20"/>
                  <w:szCs w:val="20"/>
                </w:rPr>
                <w:t>[Assignment Grading Criteria]</w:t>
              </w:r>
            </w:hyperlink>
            <w:r>
              <w:t xml:space="preserve"> </w:t>
            </w:r>
            <w:hyperlink r:id="rId145">
              <w:r>
                <w:rPr>
                  <w:color w:val="1155CC"/>
                  <w:sz w:val="20"/>
                  <w:szCs w:val="20"/>
                </w:rPr>
                <w:t>Criteria for the assessment of a graded assignment are clearly articulated (rubrics, exemplary work).</w:t>
              </w:r>
            </w:hyperlink>
          </w:p>
        </w:tc>
      </w:tr>
      <w:tr w:rsidR="006F4264" w14:paraId="70E3E54A" w14:textId="77777777">
        <w:trPr>
          <w:trHeight w:val="740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3A092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46">
              <w:r>
                <w:rPr>
                  <w:color w:val="1155CC"/>
                  <w:sz w:val="20"/>
                  <w:szCs w:val="20"/>
                </w:rPr>
                <w:t xml:space="preserve">47. </w:t>
              </w:r>
            </w:hyperlink>
            <w:hyperlink r:id="rId147">
              <w:r>
                <w:rPr>
                  <w:b/>
                  <w:color w:val="1155CC"/>
                  <w:sz w:val="20"/>
                  <w:szCs w:val="20"/>
                </w:rPr>
                <w:t>[Formative</w:t>
              </w:r>
              <w:r>
                <w:rPr>
                  <w:b/>
                  <w:color w:val="1155CC"/>
                  <w:sz w:val="20"/>
                  <w:szCs w:val="20"/>
                </w:rPr>
                <w:t xml:space="preserve"> Assessment]</w:t>
              </w:r>
            </w:hyperlink>
            <w:r>
              <w:t xml:space="preserve"> </w:t>
            </w:r>
            <w:hyperlink r:id="rId148">
              <w:r>
                <w:rPr>
                  <w:color w:val="1155CC"/>
                  <w:sz w:val="20"/>
                  <w:szCs w:val="20"/>
                </w:rPr>
                <w:t>Learners have opportunities to review their performance and assess their own learning throughout the course (pre-tests, automated self-tests, reflective assignments, etc.)</w:t>
              </w:r>
            </w:hyperlink>
          </w:p>
        </w:tc>
      </w:tr>
      <w:tr w:rsidR="006F4264" w14:paraId="446E0369" w14:textId="77777777">
        <w:trPr>
          <w:trHeight w:val="520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0496E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49">
              <w:r>
                <w:rPr>
                  <w:color w:val="1155CC"/>
                  <w:sz w:val="20"/>
                  <w:szCs w:val="20"/>
                </w:rPr>
                <w:t xml:space="preserve">48. </w:t>
              </w:r>
            </w:hyperlink>
            <w:hyperlink r:id="rId150">
              <w:r>
                <w:rPr>
                  <w:b/>
                  <w:color w:val="1155CC"/>
                  <w:sz w:val="20"/>
                  <w:szCs w:val="20"/>
                </w:rPr>
                <w:t>[Assessment Accommodations]</w:t>
              </w:r>
            </w:hyperlink>
            <w:r>
              <w:t xml:space="preserve"> </w:t>
            </w:r>
            <w:hyperlink r:id="rId151">
              <w:r>
                <w:rPr>
                  <w:color w:val="1155CC"/>
                  <w:sz w:val="20"/>
                  <w:szCs w:val="20"/>
                </w:rPr>
                <w:t>Learners are informed when a timed response is required. Proper lead time is provided</w:t>
              </w:r>
              <w:r>
                <w:rPr>
                  <w:color w:val="1155CC"/>
                  <w:sz w:val="20"/>
                  <w:szCs w:val="20"/>
                </w:rPr>
                <w:t xml:space="preserve"> to ensure there is an opportunity to prepare for accommodation.</w:t>
              </w:r>
            </w:hyperlink>
          </w:p>
        </w:tc>
      </w:tr>
      <w:tr w:rsidR="006F4264" w14:paraId="63A8C170" w14:textId="77777777">
        <w:trPr>
          <w:trHeight w:val="400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5B620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52">
              <w:r>
                <w:rPr>
                  <w:color w:val="1155CC"/>
                  <w:sz w:val="20"/>
                  <w:szCs w:val="20"/>
                </w:rPr>
                <w:t xml:space="preserve">49. </w:t>
              </w:r>
            </w:hyperlink>
            <w:hyperlink r:id="rId153">
              <w:r>
                <w:rPr>
                  <w:b/>
                  <w:color w:val="1155CC"/>
                  <w:sz w:val="20"/>
                  <w:szCs w:val="20"/>
                </w:rPr>
                <w:t>[Gradebook]</w:t>
              </w:r>
            </w:hyperlink>
            <w:r>
              <w:t xml:space="preserve"> </w:t>
            </w:r>
            <w:hyperlink r:id="rId154">
              <w:r>
                <w:rPr>
                  <w:color w:val="1155CC"/>
                  <w:sz w:val="20"/>
                  <w:szCs w:val="20"/>
                </w:rPr>
                <w:t>Learners have easy access to a we</w:t>
              </w:r>
              <w:r>
                <w:rPr>
                  <w:color w:val="1155CC"/>
                  <w:sz w:val="20"/>
                  <w:szCs w:val="20"/>
                </w:rPr>
                <w:t>ll designed and up-to-date gradebook.</w:t>
              </w:r>
            </w:hyperlink>
          </w:p>
        </w:tc>
      </w:tr>
      <w:tr w:rsidR="006F4264" w14:paraId="3500B543" w14:textId="77777777">
        <w:trPr>
          <w:trHeight w:val="520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1E165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hyperlink r:id="rId155">
              <w:r>
                <w:rPr>
                  <w:color w:val="1155CC"/>
                  <w:sz w:val="20"/>
                  <w:szCs w:val="20"/>
                </w:rPr>
                <w:t xml:space="preserve">50. </w:t>
              </w:r>
            </w:hyperlink>
            <w:hyperlink r:id="rId156">
              <w:r>
                <w:rPr>
                  <w:b/>
                  <w:color w:val="1155CC"/>
                  <w:sz w:val="20"/>
                  <w:szCs w:val="20"/>
                </w:rPr>
                <w:t>[Course Feedback]</w:t>
              </w:r>
            </w:hyperlink>
            <w:r>
              <w:t xml:space="preserve"> </w:t>
            </w:r>
            <w:hyperlink r:id="rId157">
              <w:r>
                <w:rPr>
                  <w:color w:val="1155CC"/>
                  <w:sz w:val="20"/>
                  <w:szCs w:val="20"/>
                </w:rPr>
                <w:t>Learners have multiple opportunities to provide descriptive feedback on course design, course content, course experience, and ease of online technology.</w:t>
              </w:r>
            </w:hyperlink>
          </w:p>
        </w:tc>
      </w:tr>
      <w:tr w:rsidR="006F4264" w14:paraId="032A0CE4" w14:textId="77777777">
        <w:trPr>
          <w:trHeight w:val="800"/>
        </w:trPr>
        <w:tc>
          <w:tcPr>
            <w:tcW w:w="10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68F72" w14:textId="77777777" w:rsidR="006F4264" w:rsidRDefault="00BE74D6">
            <w:pPr>
              <w:pStyle w:val="normal0"/>
              <w:widowControl w:val="0"/>
              <w:ind w:right="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and Feedback Comments:</w:t>
            </w:r>
          </w:p>
        </w:tc>
      </w:tr>
    </w:tbl>
    <w:p w14:paraId="7F3D3FB2" w14:textId="77777777" w:rsidR="006F4264" w:rsidRDefault="006F4264">
      <w:pPr>
        <w:pStyle w:val="normal0"/>
        <w:ind w:right="90"/>
        <w:jc w:val="center"/>
        <w:rPr>
          <w:i/>
        </w:rPr>
      </w:pPr>
    </w:p>
    <w:p w14:paraId="6BC18AB2" w14:textId="77777777" w:rsidR="006F4264" w:rsidRDefault="006F4264">
      <w:pPr>
        <w:pStyle w:val="normal0"/>
        <w:ind w:right="90"/>
        <w:jc w:val="center"/>
        <w:rPr>
          <w:i/>
        </w:rPr>
      </w:pPr>
    </w:p>
    <w:sectPr w:rsidR="006F4264">
      <w:headerReference w:type="default" r:id="rId158"/>
      <w:footerReference w:type="default" r:id="rId159"/>
      <w:pgSz w:w="12240" w:h="15840"/>
      <w:pgMar w:top="1440" w:right="900" w:bottom="144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EFCBA" w14:textId="77777777" w:rsidR="00000000" w:rsidRDefault="00BE74D6">
      <w:pPr>
        <w:spacing w:line="240" w:lineRule="auto"/>
      </w:pPr>
      <w:r>
        <w:separator/>
      </w:r>
    </w:p>
  </w:endnote>
  <w:endnote w:type="continuationSeparator" w:id="0">
    <w:p w14:paraId="11FB2AC6" w14:textId="77777777" w:rsidR="00000000" w:rsidRDefault="00BE7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AB595" w14:textId="77777777" w:rsidR="006F4264" w:rsidRDefault="006F4264">
    <w:pPr>
      <w:pStyle w:val="normal0"/>
      <w:rPr>
        <w:sz w:val="16"/>
        <w:szCs w:val="16"/>
      </w:rPr>
    </w:pPr>
  </w:p>
  <w:tbl>
    <w:tblPr>
      <w:tblStyle w:val="a6"/>
      <w:tblW w:w="1044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8175"/>
      <w:gridCol w:w="2265"/>
    </w:tblGrid>
    <w:tr w:rsidR="006F4264" w14:paraId="59F93218" w14:textId="77777777">
      <w:trPr>
        <w:trHeight w:val="1540"/>
      </w:trPr>
      <w:tc>
        <w:tcPr>
          <w:tcW w:w="81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A4E155" w14:textId="77777777" w:rsidR="006F4264" w:rsidRDefault="00BE74D6">
          <w:pPr>
            <w:pStyle w:val="normal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The </w:t>
          </w:r>
          <w:hyperlink r:id="rId1">
            <w:r>
              <w:rPr>
                <w:color w:val="1155CC"/>
                <w:sz w:val="16"/>
                <w:szCs w:val="16"/>
                <w:u w:val="single"/>
              </w:rPr>
              <w:t xml:space="preserve">OSCQR </w:t>
            </w:r>
          </w:hyperlink>
          <w:r>
            <w:rPr>
              <w:sz w:val="16"/>
              <w:szCs w:val="16"/>
            </w:rPr>
            <w:t>tools are made available by Online Learning Consortium, Inc. (OLC) under the Creative Commons Attribution 4.0 International License (CC By 4.0). To view a copy of this li</w:t>
          </w:r>
          <w:r>
            <w:rPr>
              <w:sz w:val="16"/>
              <w:szCs w:val="16"/>
            </w:rPr>
            <w:t>cense, visit https://creativecommons.org/licenses/by/4.0/. The OSCQR Rubric, Dashboard and Process were originally developed by the State University of New York, through</w:t>
          </w:r>
          <w:r>
            <w:rPr>
              <w:noProof/>
              <w:lang w:val="en-US"/>
            </w:rPr>
            <w:drawing>
              <wp:anchor distT="114300" distB="114300" distL="114300" distR="114300" simplePos="0" relativeHeight="251658240" behindDoc="0" locked="0" layoutInCell="1" hidden="0" allowOverlap="1" wp14:anchorId="05C9E839" wp14:editId="2DDE7B78">
                <wp:simplePos x="0" y="0"/>
                <wp:positionH relativeFrom="column">
                  <wp:posOffset>47626</wp:posOffset>
                </wp:positionH>
                <wp:positionV relativeFrom="paragraph">
                  <wp:posOffset>47626</wp:posOffset>
                </wp:positionV>
                <wp:extent cx="1034545" cy="385763"/>
                <wp:effectExtent l="0" t="0" r="0" b="0"/>
                <wp:wrapSquare wrapText="bothSides" distT="114300" distB="11430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4545" cy="3857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865494D" w14:textId="77777777" w:rsidR="006F4264" w:rsidRDefault="00BE74D6">
          <w:pPr>
            <w:pStyle w:val="normal0"/>
            <w:rPr>
              <w:sz w:val="16"/>
              <w:szCs w:val="16"/>
            </w:rPr>
          </w:pPr>
          <w:r>
            <w:rPr>
              <w:sz w:val="16"/>
              <w:szCs w:val="16"/>
            </w:rPr>
            <w:t>the Open SUNY® Center for Online Teaching Excellence (http://commons.suny.edu/cote/).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22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B9FD7D" w14:textId="77777777" w:rsidR="006F4264" w:rsidRDefault="006F4264">
          <w:pPr>
            <w:pStyle w:val="normal0"/>
            <w:widowControl w:val="0"/>
            <w:spacing w:line="240" w:lineRule="auto"/>
            <w:rPr>
              <w:sz w:val="16"/>
              <w:szCs w:val="16"/>
            </w:rPr>
          </w:pPr>
        </w:p>
        <w:p w14:paraId="5A3EA19D" w14:textId="77777777" w:rsidR="006F4264" w:rsidRDefault="006F4264">
          <w:pPr>
            <w:pStyle w:val="normal0"/>
            <w:widowControl w:val="0"/>
            <w:spacing w:line="240" w:lineRule="auto"/>
            <w:rPr>
              <w:sz w:val="16"/>
              <w:szCs w:val="16"/>
            </w:rPr>
          </w:pPr>
        </w:p>
        <w:p w14:paraId="2FCAF1E2" w14:textId="77777777" w:rsidR="006F4264" w:rsidRDefault="006F4264">
          <w:pPr>
            <w:pStyle w:val="normal0"/>
            <w:widowControl w:val="0"/>
            <w:spacing w:line="240" w:lineRule="auto"/>
            <w:rPr>
              <w:sz w:val="16"/>
              <w:szCs w:val="16"/>
            </w:rPr>
          </w:pPr>
        </w:p>
        <w:p w14:paraId="17AE2985" w14:textId="77777777" w:rsidR="006F4264" w:rsidRDefault="006F4264">
          <w:pPr>
            <w:pStyle w:val="normal0"/>
            <w:widowControl w:val="0"/>
            <w:spacing w:line="240" w:lineRule="auto"/>
            <w:rPr>
              <w:sz w:val="16"/>
              <w:szCs w:val="16"/>
            </w:rPr>
          </w:pPr>
        </w:p>
        <w:p w14:paraId="0F7B928F" w14:textId="77777777" w:rsidR="006F4264" w:rsidRDefault="006F4264">
          <w:pPr>
            <w:pStyle w:val="normal0"/>
            <w:widowControl w:val="0"/>
            <w:spacing w:line="240" w:lineRule="auto"/>
            <w:rPr>
              <w:sz w:val="16"/>
              <w:szCs w:val="16"/>
            </w:rPr>
          </w:pPr>
        </w:p>
        <w:p w14:paraId="12B2371E" w14:textId="77777777" w:rsidR="006F4264" w:rsidRDefault="00BE74D6">
          <w:pPr>
            <w:pStyle w:val="normal0"/>
            <w:widowControl w:val="0"/>
            <w:spacing w:line="240" w:lineRule="auto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Updated: 10/2/2018</w:t>
          </w:r>
        </w:p>
      </w:tc>
    </w:tr>
  </w:tbl>
  <w:p w14:paraId="4803A566" w14:textId="77777777" w:rsidR="006F4264" w:rsidRDefault="006F4264">
    <w:pPr>
      <w:pStyle w:val="normal0"/>
      <w:rPr>
        <w:sz w:val="16"/>
        <w:szCs w:val="16"/>
      </w:rPr>
    </w:pPr>
  </w:p>
  <w:p w14:paraId="4EED1C5C" w14:textId="77777777" w:rsidR="006F4264" w:rsidRDefault="006F4264">
    <w:pPr>
      <w:pStyle w:val="normal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2C952" w14:textId="77777777" w:rsidR="00000000" w:rsidRDefault="00BE74D6">
      <w:pPr>
        <w:spacing w:line="240" w:lineRule="auto"/>
      </w:pPr>
      <w:r>
        <w:separator/>
      </w:r>
    </w:p>
  </w:footnote>
  <w:footnote w:type="continuationSeparator" w:id="0">
    <w:p w14:paraId="6E7D2336" w14:textId="77777777" w:rsidR="00000000" w:rsidRDefault="00BE7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2E15" w14:textId="77777777" w:rsidR="006F4264" w:rsidRDefault="00BE74D6">
    <w:pPr>
      <w:pStyle w:val="Heading2"/>
      <w:ind w:left="-360"/>
      <w:jc w:val="center"/>
    </w:pPr>
    <w:bookmarkStart w:id="7" w:name="_dhwadhg5835a" w:colFirst="0" w:colLast="0"/>
    <w:bookmarkEnd w:id="7"/>
    <w:r>
      <w:rPr>
        <w:noProof/>
        <w:color w:val="980000"/>
        <w:lang w:val="en-US"/>
      </w:rPr>
      <w:drawing>
        <wp:inline distT="114300" distB="114300" distL="114300" distR="114300" wp14:anchorId="2EC7EE23" wp14:editId="47078018">
          <wp:extent cx="1123790" cy="21431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790" cy="214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980000"/>
      </w:rPr>
      <w:br/>
    </w:r>
    <w:r>
      <w:rPr>
        <w:color w:val="980000"/>
      </w:rPr>
      <w:t xml:space="preserve">Open Suny </w:t>
    </w:r>
    <w:r>
      <w:rPr>
        <w:color w:val="980000"/>
      </w:rPr>
      <w:t>Course Quality Review [OSCQR]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77B"/>
    <w:multiLevelType w:val="multilevel"/>
    <w:tmpl w:val="08B2E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4264"/>
    <w:rsid w:val="006F4264"/>
    <w:rsid w:val="00B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587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4D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D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4D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4D6"/>
  </w:style>
  <w:style w:type="paragraph" w:styleId="Footer">
    <w:name w:val="footer"/>
    <w:basedOn w:val="Normal"/>
    <w:link w:val="FooterChar"/>
    <w:uiPriority w:val="99"/>
    <w:unhideWhenUsed/>
    <w:rsid w:val="00BE74D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4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4D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D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4D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4D6"/>
  </w:style>
  <w:style w:type="paragraph" w:styleId="Footer">
    <w:name w:val="footer"/>
    <w:basedOn w:val="Normal"/>
    <w:link w:val="FooterChar"/>
    <w:uiPriority w:val="99"/>
    <w:unhideWhenUsed/>
    <w:rsid w:val="00BE74D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oscqr.org/standard45" TargetMode="External"/><Relationship Id="rId143" Type="http://schemas.openxmlformats.org/officeDocument/2006/relationships/hyperlink" Target="http://oscqr.org/standard46" TargetMode="External"/><Relationship Id="rId144" Type="http://schemas.openxmlformats.org/officeDocument/2006/relationships/hyperlink" Target="http://oscqr.org/standard37" TargetMode="External"/><Relationship Id="rId145" Type="http://schemas.openxmlformats.org/officeDocument/2006/relationships/hyperlink" Target="http://oscqr.org/standard46" TargetMode="External"/><Relationship Id="rId146" Type="http://schemas.openxmlformats.org/officeDocument/2006/relationships/hyperlink" Target="http://oscqr.org/standard47" TargetMode="External"/><Relationship Id="rId147" Type="http://schemas.openxmlformats.org/officeDocument/2006/relationships/hyperlink" Target="http://oscqr.org/standard37" TargetMode="External"/><Relationship Id="rId148" Type="http://schemas.openxmlformats.org/officeDocument/2006/relationships/hyperlink" Target="http://oscqr.org/standard47" TargetMode="External"/><Relationship Id="rId149" Type="http://schemas.openxmlformats.org/officeDocument/2006/relationships/hyperlink" Target="http://oscqr.org/standard48" TargetMode="External"/><Relationship Id="rId40" Type="http://schemas.openxmlformats.org/officeDocument/2006/relationships/hyperlink" Target="http://oscqr.org/standard11" TargetMode="External"/><Relationship Id="rId41" Type="http://schemas.openxmlformats.org/officeDocument/2006/relationships/hyperlink" Target="http://oscqr.org/standard12" TargetMode="External"/><Relationship Id="rId42" Type="http://schemas.openxmlformats.org/officeDocument/2006/relationships/hyperlink" Target="http://oscqr.org/standard12" TargetMode="External"/><Relationship Id="rId43" Type="http://schemas.openxmlformats.org/officeDocument/2006/relationships/hyperlink" Target="http://oscqr.org/standard12" TargetMode="External"/><Relationship Id="rId44" Type="http://schemas.openxmlformats.org/officeDocument/2006/relationships/hyperlink" Target="http://oscqr.org/standard13" TargetMode="External"/><Relationship Id="rId45" Type="http://schemas.openxmlformats.org/officeDocument/2006/relationships/hyperlink" Target="http://oscqr.org/standard13" TargetMode="External"/><Relationship Id="rId46" Type="http://schemas.openxmlformats.org/officeDocument/2006/relationships/hyperlink" Target="http://oscqr.org/standard13" TargetMode="External"/><Relationship Id="rId47" Type="http://schemas.openxmlformats.org/officeDocument/2006/relationships/hyperlink" Target="http://oscqr.org/standard14" TargetMode="External"/><Relationship Id="rId48" Type="http://schemas.openxmlformats.org/officeDocument/2006/relationships/hyperlink" Target="http://oscqr.org/standard14" TargetMode="External"/><Relationship Id="rId49" Type="http://schemas.openxmlformats.org/officeDocument/2006/relationships/hyperlink" Target="http://oscqr.org/standard14" TargetMode="External"/><Relationship Id="rId80" Type="http://schemas.openxmlformats.org/officeDocument/2006/relationships/hyperlink" Target="http://oscqr.org/standard25" TargetMode="External"/><Relationship Id="rId81" Type="http://schemas.openxmlformats.org/officeDocument/2006/relationships/hyperlink" Target="http://oscqr.org/standard25" TargetMode="External"/><Relationship Id="rId82" Type="http://schemas.openxmlformats.org/officeDocument/2006/relationships/hyperlink" Target="http://oscqr.org/standard25" TargetMode="External"/><Relationship Id="rId83" Type="http://schemas.openxmlformats.org/officeDocument/2006/relationships/hyperlink" Target="http://oscqr.org/standard26" TargetMode="External"/><Relationship Id="rId84" Type="http://schemas.openxmlformats.org/officeDocument/2006/relationships/hyperlink" Target="http://oscqr.org/standard26" TargetMode="External"/><Relationship Id="rId85" Type="http://schemas.openxmlformats.org/officeDocument/2006/relationships/hyperlink" Target="http://oscqr.org/standard26" TargetMode="External"/><Relationship Id="rId86" Type="http://schemas.openxmlformats.org/officeDocument/2006/relationships/hyperlink" Target="http://oscqr.org/standard27" TargetMode="External"/><Relationship Id="rId87" Type="http://schemas.openxmlformats.org/officeDocument/2006/relationships/hyperlink" Target="http://oscqr.org/standard27" TargetMode="External"/><Relationship Id="rId88" Type="http://schemas.openxmlformats.org/officeDocument/2006/relationships/hyperlink" Target="http://oscqr.org/standard27" TargetMode="External"/><Relationship Id="rId89" Type="http://schemas.openxmlformats.org/officeDocument/2006/relationships/hyperlink" Target="http://oscqr.org/standard28" TargetMode="External"/><Relationship Id="rId110" Type="http://schemas.openxmlformats.org/officeDocument/2006/relationships/hyperlink" Target="http://oscqr.org/standard35" TargetMode="External"/><Relationship Id="rId111" Type="http://schemas.openxmlformats.org/officeDocument/2006/relationships/hyperlink" Target="http://oscqr.org/standard35" TargetMode="External"/><Relationship Id="rId112" Type="http://schemas.openxmlformats.org/officeDocument/2006/relationships/hyperlink" Target="http://oscqr.org/standard35" TargetMode="External"/><Relationship Id="rId113" Type="http://schemas.openxmlformats.org/officeDocument/2006/relationships/hyperlink" Target="http://oscqr.org/standard36" TargetMode="External"/><Relationship Id="rId114" Type="http://schemas.openxmlformats.org/officeDocument/2006/relationships/hyperlink" Target="http://oscqr.org/standard36" TargetMode="External"/><Relationship Id="rId115" Type="http://schemas.openxmlformats.org/officeDocument/2006/relationships/hyperlink" Target="http://oscqr.org/standard36" TargetMode="External"/><Relationship Id="rId116" Type="http://schemas.openxmlformats.org/officeDocument/2006/relationships/hyperlink" Target="http://oscqr.org/standard37" TargetMode="External"/><Relationship Id="rId117" Type="http://schemas.openxmlformats.org/officeDocument/2006/relationships/hyperlink" Target="http://oscqr.org/standard37" TargetMode="External"/><Relationship Id="rId118" Type="http://schemas.openxmlformats.org/officeDocument/2006/relationships/hyperlink" Target="http://oscqr.org/standard37" TargetMode="External"/><Relationship Id="rId119" Type="http://schemas.openxmlformats.org/officeDocument/2006/relationships/hyperlink" Target="http://oscqr.org/standard38" TargetMode="External"/><Relationship Id="rId150" Type="http://schemas.openxmlformats.org/officeDocument/2006/relationships/hyperlink" Target="http://oscqr.org/standard37" TargetMode="External"/><Relationship Id="rId151" Type="http://schemas.openxmlformats.org/officeDocument/2006/relationships/hyperlink" Target="http://oscqr.org/standard48" TargetMode="External"/><Relationship Id="rId152" Type="http://schemas.openxmlformats.org/officeDocument/2006/relationships/hyperlink" Target="http://oscqr.org/standard49" TargetMode="External"/><Relationship Id="rId10" Type="http://schemas.openxmlformats.org/officeDocument/2006/relationships/hyperlink" Target="http://oscqr.org/standard1/" TargetMode="External"/><Relationship Id="rId11" Type="http://schemas.openxmlformats.org/officeDocument/2006/relationships/hyperlink" Target="http://oscqr.org/standard2/" TargetMode="External"/><Relationship Id="rId12" Type="http://schemas.openxmlformats.org/officeDocument/2006/relationships/hyperlink" Target="http://oscqr.org/standard2/" TargetMode="External"/><Relationship Id="rId13" Type="http://schemas.openxmlformats.org/officeDocument/2006/relationships/hyperlink" Target="http://oscqr.org/standard2/" TargetMode="External"/><Relationship Id="rId14" Type="http://schemas.openxmlformats.org/officeDocument/2006/relationships/hyperlink" Target="http://oscqr.org/standard3/" TargetMode="External"/><Relationship Id="rId15" Type="http://schemas.openxmlformats.org/officeDocument/2006/relationships/hyperlink" Target="http://oscqr.org/standard3/" TargetMode="External"/><Relationship Id="rId16" Type="http://schemas.openxmlformats.org/officeDocument/2006/relationships/hyperlink" Target="http://oscqr.org/standard3/" TargetMode="External"/><Relationship Id="rId17" Type="http://schemas.openxmlformats.org/officeDocument/2006/relationships/hyperlink" Target="http://oscqr.org/standard4/" TargetMode="External"/><Relationship Id="rId18" Type="http://schemas.openxmlformats.org/officeDocument/2006/relationships/hyperlink" Target="http://oscqr.org/standard4/" TargetMode="External"/><Relationship Id="rId19" Type="http://schemas.openxmlformats.org/officeDocument/2006/relationships/hyperlink" Target="http://oscqr.org/standard4/" TargetMode="External"/><Relationship Id="rId153" Type="http://schemas.openxmlformats.org/officeDocument/2006/relationships/hyperlink" Target="http://oscqr.org/standard37" TargetMode="External"/><Relationship Id="rId154" Type="http://schemas.openxmlformats.org/officeDocument/2006/relationships/hyperlink" Target="http://oscqr.org/standard49" TargetMode="External"/><Relationship Id="rId155" Type="http://schemas.openxmlformats.org/officeDocument/2006/relationships/hyperlink" Target="http://oscqr.org/standard50" TargetMode="External"/><Relationship Id="rId156" Type="http://schemas.openxmlformats.org/officeDocument/2006/relationships/hyperlink" Target="http://oscqr.org/standard37" TargetMode="External"/><Relationship Id="rId157" Type="http://schemas.openxmlformats.org/officeDocument/2006/relationships/hyperlink" Target="http://oscqr.org/standard50" TargetMode="External"/><Relationship Id="rId158" Type="http://schemas.openxmlformats.org/officeDocument/2006/relationships/header" Target="header1.xml"/><Relationship Id="rId159" Type="http://schemas.openxmlformats.org/officeDocument/2006/relationships/footer" Target="footer1.xml"/><Relationship Id="rId50" Type="http://schemas.openxmlformats.org/officeDocument/2006/relationships/hyperlink" Target="http://oscqr.org/standard15" TargetMode="External"/><Relationship Id="rId51" Type="http://schemas.openxmlformats.org/officeDocument/2006/relationships/hyperlink" Target="http://oscqr.org/standard15" TargetMode="External"/><Relationship Id="rId52" Type="http://schemas.openxmlformats.org/officeDocument/2006/relationships/hyperlink" Target="http://oscqr.org/standard15" TargetMode="External"/><Relationship Id="rId53" Type="http://schemas.openxmlformats.org/officeDocument/2006/relationships/hyperlink" Target="http://oscqr.org/standard16" TargetMode="External"/><Relationship Id="rId54" Type="http://schemas.openxmlformats.org/officeDocument/2006/relationships/hyperlink" Target="http://oscqr.org/standard16" TargetMode="External"/><Relationship Id="rId55" Type="http://schemas.openxmlformats.org/officeDocument/2006/relationships/hyperlink" Target="http://oscqr.org/standard16" TargetMode="External"/><Relationship Id="rId56" Type="http://schemas.openxmlformats.org/officeDocument/2006/relationships/hyperlink" Target="http://oscqr.org/standard17" TargetMode="External"/><Relationship Id="rId57" Type="http://schemas.openxmlformats.org/officeDocument/2006/relationships/hyperlink" Target="http://oscqr.org/standard17" TargetMode="External"/><Relationship Id="rId58" Type="http://schemas.openxmlformats.org/officeDocument/2006/relationships/hyperlink" Target="http://oscqr.org/standard17" TargetMode="External"/><Relationship Id="rId59" Type="http://schemas.openxmlformats.org/officeDocument/2006/relationships/hyperlink" Target="http://oscqr.org/standard18" TargetMode="External"/><Relationship Id="rId90" Type="http://schemas.openxmlformats.org/officeDocument/2006/relationships/hyperlink" Target="http://oscqr.org/standard28" TargetMode="External"/><Relationship Id="rId91" Type="http://schemas.openxmlformats.org/officeDocument/2006/relationships/hyperlink" Target="http://oscqr.org/standard28" TargetMode="External"/><Relationship Id="rId92" Type="http://schemas.openxmlformats.org/officeDocument/2006/relationships/hyperlink" Target="http://oscqr.org/standard29" TargetMode="External"/><Relationship Id="rId93" Type="http://schemas.openxmlformats.org/officeDocument/2006/relationships/hyperlink" Target="http://oscqr.org/standard29" TargetMode="External"/><Relationship Id="rId94" Type="http://schemas.openxmlformats.org/officeDocument/2006/relationships/hyperlink" Target="http://oscqr.org/standard29" TargetMode="External"/><Relationship Id="rId95" Type="http://schemas.openxmlformats.org/officeDocument/2006/relationships/hyperlink" Target="http://oscqr.org/standard30" TargetMode="External"/><Relationship Id="rId96" Type="http://schemas.openxmlformats.org/officeDocument/2006/relationships/hyperlink" Target="http://oscqr.org/standard30" TargetMode="External"/><Relationship Id="rId97" Type="http://schemas.openxmlformats.org/officeDocument/2006/relationships/hyperlink" Target="http://oscqr.org/standard30" TargetMode="External"/><Relationship Id="rId98" Type="http://schemas.openxmlformats.org/officeDocument/2006/relationships/hyperlink" Target="http://oscqr.org/standard31" TargetMode="External"/><Relationship Id="rId99" Type="http://schemas.openxmlformats.org/officeDocument/2006/relationships/hyperlink" Target="http://oscqr.org/standard31" TargetMode="External"/><Relationship Id="rId120" Type="http://schemas.openxmlformats.org/officeDocument/2006/relationships/hyperlink" Target="http://oscqr.org/standard37" TargetMode="External"/><Relationship Id="rId121" Type="http://schemas.openxmlformats.org/officeDocument/2006/relationships/hyperlink" Target="http://oscqr.org/standard38" TargetMode="External"/><Relationship Id="rId122" Type="http://schemas.openxmlformats.org/officeDocument/2006/relationships/hyperlink" Target="http://oscqr.org/standard39" TargetMode="External"/><Relationship Id="rId123" Type="http://schemas.openxmlformats.org/officeDocument/2006/relationships/hyperlink" Target="http://oscqr.org/standard37" TargetMode="External"/><Relationship Id="rId124" Type="http://schemas.openxmlformats.org/officeDocument/2006/relationships/hyperlink" Target="http://oscqr.org/standard39" TargetMode="External"/><Relationship Id="rId125" Type="http://schemas.openxmlformats.org/officeDocument/2006/relationships/hyperlink" Target="http://oscqr.org/standard40" TargetMode="External"/><Relationship Id="rId126" Type="http://schemas.openxmlformats.org/officeDocument/2006/relationships/hyperlink" Target="http://oscqr.org/standard37" TargetMode="External"/><Relationship Id="rId127" Type="http://schemas.openxmlformats.org/officeDocument/2006/relationships/hyperlink" Target="http://oscqr.org/standard40" TargetMode="External"/><Relationship Id="rId128" Type="http://schemas.openxmlformats.org/officeDocument/2006/relationships/hyperlink" Target="http://oscqr.org/standard41" TargetMode="External"/><Relationship Id="rId129" Type="http://schemas.openxmlformats.org/officeDocument/2006/relationships/hyperlink" Target="http://oscqr.org/standard37" TargetMode="External"/><Relationship Id="rId160" Type="http://schemas.openxmlformats.org/officeDocument/2006/relationships/fontTable" Target="fontTable.xml"/><Relationship Id="rId161" Type="http://schemas.openxmlformats.org/officeDocument/2006/relationships/theme" Target="theme/theme1.xml"/><Relationship Id="rId20" Type="http://schemas.openxmlformats.org/officeDocument/2006/relationships/hyperlink" Target="http://oscqr.org/standard5/" TargetMode="External"/><Relationship Id="rId21" Type="http://schemas.openxmlformats.org/officeDocument/2006/relationships/hyperlink" Target="http://oscqr.org/standard5/" TargetMode="External"/><Relationship Id="rId22" Type="http://schemas.openxmlformats.org/officeDocument/2006/relationships/hyperlink" Target="http://oscqr.org/standard5/" TargetMode="External"/><Relationship Id="rId23" Type="http://schemas.openxmlformats.org/officeDocument/2006/relationships/hyperlink" Target="http://oscqr.org/standard6/" TargetMode="External"/><Relationship Id="rId24" Type="http://schemas.openxmlformats.org/officeDocument/2006/relationships/hyperlink" Target="http://oscqr.org/standard6/" TargetMode="External"/><Relationship Id="rId25" Type="http://schemas.openxmlformats.org/officeDocument/2006/relationships/hyperlink" Target="http://oscqr.org/standard6/" TargetMode="External"/><Relationship Id="rId26" Type="http://schemas.openxmlformats.org/officeDocument/2006/relationships/hyperlink" Target="http://oscqr.org/standard7/" TargetMode="External"/><Relationship Id="rId27" Type="http://schemas.openxmlformats.org/officeDocument/2006/relationships/hyperlink" Target="http://oscqr.org/standard7/" TargetMode="External"/><Relationship Id="rId28" Type="http://schemas.openxmlformats.org/officeDocument/2006/relationships/hyperlink" Target="http://oscqr.org/standard7/" TargetMode="External"/><Relationship Id="rId29" Type="http://schemas.openxmlformats.org/officeDocument/2006/relationships/hyperlink" Target="http://oscqr.org/standard8" TargetMode="External"/><Relationship Id="rId60" Type="http://schemas.openxmlformats.org/officeDocument/2006/relationships/hyperlink" Target="http://oscqr.org/standard18" TargetMode="External"/><Relationship Id="rId61" Type="http://schemas.openxmlformats.org/officeDocument/2006/relationships/hyperlink" Target="http://oscqr.org/standard18" TargetMode="External"/><Relationship Id="rId62" Type="http://schemas.openxmlformats.org/officeDocument/2006/relationships/hyperlink" Target="http://oscqr.org/standard19" TargetMode="External"/><Relationship Id="rId63" Type="http://schemas.openxmlformats.org/officeDocument/2006/relationships/hyperlink" Target="http://oscqr.org/standard19" TargetMode="External"/><Relationship Id="rId64" Type="http://schemas.openxmlformats.org/officeDocument/2006/relationships/hyperlink" Target="http://oscqr.org/standard19" TargetMode="External"/><Relationship Id="rId65" Type="http://schemas.openxmlformats.org/officeDocument/2006/relationships/hyperlink" Target="http://oscqr.org/standard20" TargetMode="External"/><Relationship Id="rId66" Type="http://schemas.openxmlformats.org/officeDocument/2006/relationships/hyperlink" Target="http://oscqr.org/standard20" TargetMode="External"/><Relationship Id="rId67" Type="http://schemas.openxmlformats.org/officeDocument/2006/relationships/hyperlink" Target="http://oscqr.org/standard20" TargetMode="External"/><Relationship Id="rId68" Type="http://schemas.openxmlformats.org/officeDocument/2006/relationships/hyperlink" Target="http://oscqr.org/standard21" TargetMode="External"/><Relationship Id="rId69" Type="http://schemas.openxmlformats.org/officeDocument/2006/relationships/hyperlink" Target="http://oscqr.org/standard21" TargetMode="External"/><Relationship Id="rId130" Type="http://schemas.openxmlformats.org/officeDocument/2006/relationships/hyperlink" Target="http://oscqr.org/standard41" TargetMode="External"/><Relationship Id="rId131" Type="http://schemas.openxmlformats.org/officeDocument/2006/relationships/hyperlink" Target="http://oscqr.org/standard42" TargetMode="External"/><Relationship Id="rId132" Type="http://schemas.openxmlformats.org/officeDocument/2006/relationships/hyperlink" Target="http://oscqr.org/standard37" TargetMode="External"/><Relationship Id="rId133" Type="http://schemas.openxmlformats.org/officeDocument/2006/relationships/hyperlink" Target="http://oscqr.org/standard42" TargetMode="External"/><Relationship Id="rId134" Type="http://schemas.openxmlformats.org/officeDocument/2006/relationships/hyperlink" Target="http://oscqr.org/standard43" TargetMode="External"/><Relationship Id="rId135" Type="http://schemas.openxmlformats.org/officeDocument/2006/relationships/hyperlink" Target="http://oscqr.org/standard37" TargetMode="External"/><Relationship Id="rId136" Type="http://schemas.openxmlformats.org/officeDocument/2006/relationships/hyperlink" Target="http://oscqr.org/standard43" TargetMode="External"/><Relationship Id="rId137" Type="http://schemas.openxmlformats.org/officeDocument/2006/relationships/hyperlink" Target="http://oscqr.org/standard44" TargetMode="External"/><Relationship Id="rId138" Type="http://schemas.openxmlformats.org/officeDocument/2006/relationships/hyperlink" Target="http://oscqr.org/standard37" TargetMode="External"/><Relationship Id="rId139" Type="http://schemas.openxmlformats.org/officeDocument/2006/relationships/hyperlink" Target="http://oscqr.org/standard44" TargetMode="External"/><Relationship Id="rId30" Type="http://schemas.openxmlformats.org/officeDocument/2006/relationships/hyperlink" Target="http://oscqr.org/standard8" TargetMode="External"/><Relationship Id="rId31" Type="http://schemas.openxmlformats.org/officeDocument/2006/relationships/hyperlink" Target="http://oscqr.org/standard8" TargetMode="External"/><Relationship Id="rId32" Type="http://schemas.openxmlformats.org/officeDocument/2006/relationships/hyperlink" Target="http://oscqr.org/standard9" TargetMode="External"/><Relationship Id="rId33" Type="http://schemas.openxmlformats.org/officeDocument/2006/relationships/hyperlink" Target="http://oscqr.org/standard9" TargetMode="External"/><Relationship Id="rId34" Type="http://schemas.openxmlformats.org/officeDocument/2006/relationships/hyperlink" Target="http://oscqr.org/standard9" TargetMode="External"/><Relationship Id="rId35" Type="http://schemas.openxmlformats.org/officeDocument/2006/relationships/hyperlink" Target="http://oscqr.org/standard10" TargetMode="External"/><Relationship Id="rId36" Type="http://schemas.openxmlformats.org/officeDocument/2006/relationships/hyperlink" Target="http://oscqr.org/standard10" TargetMode="External"/><Relationship Id="rId37" Type="http://schemas.openxmlformats.org/officeDocument/2006/relationships/hyperlink" Target="http://oscqr.org/standard10" TargetMode="External"/><Relationship Id="rId38" Type="http://schemas.openxmlformats.org/officeDocument/2006/relationships/hyperlink" Target="http://oscqr.org/standard11" TargetMode="External"/><Relationship Id="rId39" Type="http://schemas.openxmlformats.org/officeDocument/2006/relationships/hyperlink" Target="http://oscqr.org/standard11" TargetMode="External"/><Relationship Id="rId70" Type="http://schemas.openxmlformats.org/officeDocument/2006/relationships/hyperlink" Target="http://oscqr.org/standard21" TargetMode="External"/><Relationship Id="rId71" Type="http://schemas.openxmlformats.org/officeDocument/2006/relationships/hyperlink" Target="http://oscqr.org/standard22" TargetMode="External"/><Relationship Id="rId72" Type="http://schemas.openxmlformats.org/officeDocument/2006/relationships/hyperlink" Target="http://oscqr.org/standard22" TargetMode="External"/><Relationship Id="rId73" Type="http://schemas.openxmlformats.org/officeDocument/2006/relationships/hyperlink" Target="http://oscqr.org/standard22" TargetMode="External"/><Relationship Id="rId74" Type="http://schemas.openxmlformats.org/officeDocument/2006/relationships/hyperlink" Target="http://oscqr.org/standard23" TargetMode="External"/><Relationship Id="rId75" Type="http://schemas.openxmlformats.org/officeDocument/2006/relationships/hyperlink" Target="http://oscqr.org/standard23" TargetMode="External"/><Relationship Id="rId76" Type="http://schemas.openxmlformats.org/officeDocument/2006/relationships/hyperlink" Target="http://oscqr.org/standard23" TargetMode="External"/><Relationship Id="rId77" Type="http://schemas.openxmlformats.org/officeDocument/2006/relationships/hyperlink" Target="http://oscqr.org/standard24" TargetMode="External"/><Relationship Id="rId78" Type="http://schemas.openxmlformats.org/officeDocument/2006/relationships/hyperlink" Target="http://oscqr.org/standard24" TargetMode="External"/><Relationship Id="rId79" Type="http://schemas.openxmlformats.org/officeDocument/2006/relationships/hyperlink" Target="http://oscqr.org/standard24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100" Type="http://schemas.openxmlformats.org/officeDocument/2006/relationships/hyperlink" Target="http://oscqr.org/standard31" TargetMode="External"/><Relationship Id="rId101" Type="http://schemas.openxmlformats.org/officeDocument/2006/relationships/hyperlink" Target="http://oscqr.org/standard32" TargetMode="External"/><Relationship Id="rId102" Type="http://schemas.openxmlformats.org/officeDocument/2006/relationships/hyperlink" Target="http://oscqr.org/standard32" TargetMode="External"/><Relationship Id="rId103" Type="http://schemas.openxmlformats.org/officeDocument/2006/relationships/hyperlink" Target="http://oscqr.org/standard32" TargetMode="External"/><Relationship Id="rId104" Type="http://schemas.openxmlformats.org/officeDocument/2006/relationships/hyperlink" Target="http://oscqr.org/standard33" TargetMode="External"/><Relationship Id="rId105" Type="http://schemas.openxmlformats.org/officeDocument/2006/relationships/hyperlink" Target="http://oscqr.org/standard33" TargetMode="External"/><Relationship Id="rId106" Type="http://schemas.openxmlformats.org/officeDocument/2006/relationships/hyperlink" Target="http://oscqr.org/standard33" TargetMode="External"/><Relationship Id="rId107" Type="http://schemas.openxmlformats.org/officeDocument/2006/relationships/hyperlink" Target="http://oscqr.org/standard34" TargetMode="External"/><Relationship Id="rId108" Type="http://schemas.openxmlformats.org/officeDocument/2006/relationships/hyperlink" Target="http://oscqr.org/standard34" TargetMode="External"/><Relationship Id="rId109" Type="http://schemas.openxmlformats.org/officeDocument/2006/relationships/hyperlink" Target="http://oscqr.org/standard34" TargetMode="Externa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scqr.org/standard1/" TargetMode="External"/><Relationship Id="rId9" Type="http://schemas.openxmlformats.org/officeDocument/2006/relationships/hyperlink" Target="http://oscqr.org/standard1/" TargetMode="External"/><Relationship Id="rId140" Type="http://schemas.openxmlformats.org/officeDocument/2006/relationships/hyperlink" Target="http://oscqr.org/standard45" TargetMode="External"/><Relationship Id="rId141" Type="http://schemas.openxmlformats.org/officeDocument/2006/relationships/hyperlink" Target="http://oscqr.org/standard3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cqr.org/" TargetMode="External"/><Relationship Id="rId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2256</Words>
  <Characters>12865</Characters>
  <Application>Microsoft Macintosh Word</Application>
  <DocSecurity>0</DocSecurity>
  <Lines>107</Lines>
  <Paragraphs>30</Paragraphs>
  <ScaleCrop>false</ScaleCrop>
  <Company/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Lane CC User</cp:lastModifiedBy>
  <cp:revision>2</cp:revision>
  <dcterms:created xsi:type="dcterms:W3CDTF">2019-04-09T23:32:00Z</dcterms:created>
  <dcterms:modified xsi:type="dcterms:W3CDTF">2019-04-09T23:35:00Z</dcterms:modified>
</cp:coreProperties>
</file>